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55" w:rsidRPr="007852E0" w:rsidRDefault="001A1B55" w:rsidP="007852E0">
      <w:pPr>
        <w:pStyle w:val="af2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7852E0"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 «</w:t>
      </w:r>
      <w:r w:rsidR="00183DB7" w:rsidRPr="007852E0">
        <w:rPr>
          <w:rFonts w:ascii="Times New Roman" w:hAnsi="Times New Roman"/>
          <w:b/>
          <w:sz w:val="28"/>
          <w:szCs w:val="24"/>
        </w:rPr>
        <w:t>Каспийская гимназия</w:t>
      </w:r>
      <w:r w:rsidRPr="007852E0">
        <w:rPr>
          <w:rFonts w:ascii="Times New Roman" w:hAnsi="Times New Roman"/>
          <w:b/>
          <w:sz w:val="28"/>
          <w:szCs w:val="24"/>
        </w:rPr>
        <w:t xml:space="preserve">» (МБОУ </w:t>
      </w:r>
      <w:r w:rsidR="00183DB7" w:rsidRPr="007852E0">
        <w:rPr>
          <w:rFonts w:ascii="Times New Roman" w:hAnsi="Times New Roman"/>
          <w:b/>
          <w:sz w:val="28"/>
          <w:szCs w:val="24"/>
        </w:rPr>
        <w:t>«Каспийская гимназия»</w:t>
      </w:r>
      <w:r w:rsidRPr="007852E0">
        <w:rPr>
          <w:rFonts w:ascii="Times New Roman" w:hAnsi="Times New Roman"/>
          <w:b/>
          <w:sz w:val="28"/>
          <w:szCs w:val="24"/>
        </w:rPr>
        <w:t>)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AB7955" w:rsidRPr="00BD6C0F" w:rsidRDefault="00AB79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1A1B55" w:rsidRPr="00AB7955" w:rsidRDefault="001A1B55" w:rsidP="00AB7955">
      <w:pPr>
        <w:pStyle w:val="af2"/>
        <w:spacing w:line="276" w:lineRule="auto"/>
        <w:jc w:val="center"/>
        <w:rPr>
          <w:rFonts w:ascii="Times New Roman" w:hAnsi="Times New Roman"/>
          <w:b/>
          <w:sz w:val="36"/>
          <w:szCs w:val="24"/>
        </w:rPr>
      </w:pPr>
      <w:r w:rsidRPr="00AB7955">
        <w:rPr>
          <w:rFonts w:ascii="Times New Roman" w:hAnsi="Times New Roman"/>
          <w:b/>
          <w:sz w:val="36"/>
          <w:szCs w:val="24"/>
        </w:rPr>
        <w:t>ПУБЛИЧНЫЙ ДОКЛАД</w:t>
      </w:r>
    </w:p>
    <w:p w:rsidR="001A1B55" w:rsidRPr="00AB7955" w:rsidRDefault="001A1B55" w:rsidP="00AB7955">
      <w:pPr>
        <w:pStyle w:val="af2"/>
        <w:spacing w:line="276" w:lineRule="auto"/>
        <w:jc w:val="center"/>
        <w:rPr>
          <w:rFonts w:ascii="Times New Roman" w:hAnsi="Times New Roman"/>
          <w:b/>
          <w:sz w:val="36"/>
          <w:szCs w:val="24"/>
        </w:rPr>
      </w:pPr>
      <w:r w:rsidRPr="00AB7955">
        <w:rPr>
          <w:rFonts w:ascii="Times New Roman" w:hAnsi="Times New Roman"/>
          <w:b/>
          <w:sz w:val="36"/>
          <w:szCs w:val="24"/>
        </w:rPr>
        <w:t xml:space="preserve">муниципального бюджетного общеобразовательного учреждения </w:t>
      </w:r>
      <w:r w:rsidR="00183DB7" w:rsidRPr="00AB7955">
        <w:rPr>
          <w:rFonts w:ascii="Times New Roman" w:hAnsi="Times New Roman"/>
          <w:b/>
          <w:sz w:val="36"/>
          <w:szCs w:val="24"/>
        </w:rPr>
        <w:t xml:space="preserve">«Каспийская гимназия» </w:t>
      </w:r>
      <w:r w:rsidRPr="00AB7955">
        <w:rPr>
          <w:rFonts w:ascii="Times New Roman" w:hAnsi="Times New Roman"/>
          <w:b/>
          <w:sz w:val="36"/>
          <w:szCs w:val="24"/>
        </w:rPr>
        <w:t>за 2019/2020 учебный год</w:t>
      </w:r>
    </w:p>
    <w:p w:rsidR="001A1B55" w:rsidRDefault="001A1B55" w:rsidP="00AB7955">
      <w:pPr>
        <w:pStyle w:val="af2"/>
        <w:spacing w:line="276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AB7955" w:rsidRP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36"/>
          <w:szCs w:val="24"/>
        </w:rPr>
      </w:pPr>
    </w:p>
    <w:p w:rsidR="001A1B55" w:rsidRPr="00AB7955" w:rsidRDefault="00183DB7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B79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Каспийск</w:t>
      </w:r>
      <w:r w:rsidR="001A1B55" w:rsidRPr="00AB7955">
        <w:rPr>
          <w:rFonts w:ascii="Times New Roman" w:hAnsi="Times New Roman"/>
          <w:b/>
          <w:sz w:val="24"/>
          <w:szCs w:val="24"/>
        </w:rPr>
        <w:t>, 2020</w:t>
      </w:r>
    </w:p>
    <w:p w:rsidR="00AB7955" w:rsidRPr="00BD6C0F" w:rsidRDefault="00AB79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Уважаемые участники образовательной деятельности: родители, педагоги, обучающиеся!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Предлагаем Вашему вниманию Публичный докладМБОУ </w:t>
      </w:r>
      <w:r w:rsidR="00183DB7">
        <w:rPr>
          <w:rFonts w:ascii="Times New Roman" w:hAnsi="Times New Roman"/>
          <w:sz w:val="24"/>
          <w:szCs w:val="24"/>
        </w:rPr>
        <w:t>«Каспийская гимназия»</w:t>
      </w:r>
      <w:r w:rsidRPr="00BD6C0F">
        <w:rPr>
          <w:rFonts w:ascii="Times New Roman" w:hAnsi="Times New Roman"/>
          <w:sz w:val="24"/>
          <w:szCs w:val="24"/>
        </w:rPr>
        <w:t xml:space="preserve">, в котором представлены результаты деятельности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за 2019/2020 учебный год.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, планируемых мероприятиях и направлениях ее развития.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6C0F">
        <w:rPr>
          <w:rFonts w:ascii="Times New Roman" w:hAnsi="Times New Roman"/>
          <w:b/>
          <w:sz w:val="24"/>
          <w:szCs w:val="24"/>
          <w:u w:val="single"/>
        </w:rPr>
        <w:t xml:space="preserve">Часть </w:t>
      </w:r>
      <w:r w:rsidRPr="00BD6C0F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BD6C0F">
        <w:rPr>
          <w:rFonts w:ascii="Times New Roman" w:hAnsi="Times New Roman"/>
          <w:b/>
          <w:sz w:val="24"/>
          <w:szCs w:val="24"/>
          <w:u w:val="single"/>
        </w:rPr>
        <w:t>. ОБЯЗАТЕЛЬНАЯ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 Общая характеристика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1.1.Тип, вид, статус учреждения:</w:t>
      </w:r>
      <w:r w:rsidRPr="00BD6C0F">
        <w:rPr>
          <w:rFonts w:ascii="Times New Roman" w:hAnsi="Times New Roman"/>
          <w:sz w:val="24"/>
          <w:szCs w:val="24"/>
        </w:rPr>
        <w:t xml:space="preserve"> общеобразовательное учреждение, бюджетное, муниципальное.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1.2. Лицензия на осуществление образовательной деятельности:</w:t>
      </w:r>
      <w:r w:rsidRPr="00BD6C0F">
        <w:rPr>
          <w:rFonts w:ascii="Times New Roman" w:hAnsi="Times New Roman"/>
          <w:sz w:val="24"/>
          <w:szCs w:val="24"/>
        </w:rPr>
        <w:t xml:space="preserve"> от 11.09.2012, серия 05Л01, № 0000498, выдана Минобразования республики Дагестан на уровни образования: начальное, основное и среднее общее образование; дополнительное образование детей и взрослых. Срок действия – бессрочно.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Свидетельство о государственной аккредитации: </w:t>
      </w:r>
      <w:r w:rsidRPr="00BD6C0F">
        <w:rPr>
          <w:rFonts w:ascii="Times New Roman" w:hAnsi="Times New Roman"/>
          <w:sz w:val="24"/>
          <w:szCs w:val="24"/>
        </w:rPr>
        <w:t>от 17.06.2013, серия 05А01, № 0000274, выдано Минобразования республики Дагестан на уровни образования: начальное, основное и среднее общее образование. Срок действия – до  17 июня 2025 года.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1.3. Экономические и социальные условия территории нахождения: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Гимназия расположена в </w:t>
      </w:r>
      <w:r w:rsidR="00FF4A7B">
        <w:rPr>
          <w:rFonts w:ascii="Times New Roman" w:hAnsi="Times New Roman"/>
          <w:sz w:val="24"/>
          <w:szCs w:val="24"/>
        </w:rPr>
        <w:t>центре города Каспийск</w:t>
      </w:r>
      <w:r w:rsidRPr="00BD6C0F">
        <w:rPr>
          <w:rFonts w:ascii="Times New Roman" w:hAnsi="Times New Roman"/>
          <w:sz w:val="24"/>
          <w:szCs w:val="24"/>
        </w:rPr>
        <w:t xml:space="preserve">. Удобное расположение и тесные связи с </w:t>
      </w:r>
      <w:r w:rsidR="00FF4A7B">
        <w:rPr>
          <w:rFonts w:ascii="Times New Roman" w:hAnsi="Times New Roman"/>
          <w:sz w:val="24"/>
          <w:szCs w:val="24"/>
        </w:rPr>
        <w:t xml:space="preserve">МКУ «Управление образования» и с </w:t>
      </w:r>
      <w:r w:rsidRPr="00BD6C0F">
        <w:rPr>
          <w:rFonts w:ascii="Times New Roman" w:hAnsi="Times New Roman"/>
          <w:sz w:val="24"/>
          <w:szCs w:val="24"/>
        </w:rPr>
        <w:t>администрац</w:t>
      </w:r>
      <w:r w:rsidR="00FF4A7B">
        <w:rPr>
          <w:rFonts w:ascii="Times New Roman" w:hAnsi="Times New Roman"/>
          <w:sz w:val="24"/>
          <w:szCs w:val="24"/>
        </w:rPr>
        <w:t xml:space="preserve">ией города </w:t>
      </w:r>
      <w:r w:rsidRPr="00BD6C0F">
        <w:rPr>
          <w:rFonts w:ascii="Times New Roman" w:hAnsi="Times New Roman"/>
          <w:sz w:val="24"/>
          <w:szCs w:val="24"/>
        </w:rPr>
        <w:t xml:space="preserve"> позволяют обеспечить организацию сетевого взаимодействия и профориентацию обучающихся в лучших образовательных организациях города. Расположение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позволяет широко использовать в образовательной деятельности и воспитательной работе объекты культуры, физкультуры и спорта, находящиеся в </w:t>
      </w:r>
      <w:r w:rsidR="00FF4A7B">
        <w:rPr>
          <w:rFonts w:ascii="Times New Roman" w:hAnsi="Times New Roman"/>
          <w:sz w:val="24"/>
          <w:szCs w:val="24"/>
        </w:rPr>
        <w:t>Каспийске</w:t>
      </w:r>
      <w:r w:rsidRPr="00BD6C0F">
        <w:rPr>
          <w:rFonts w:ascii="Times New Roman" w:hAnsi="Times New Roman"/>
          <w:sz w:val="24"/>
          <w:szCs w:val="24"/>
        </w:rPr>
        <w:t xml:space="preserve">. В шаговой доступности – </w:t>
      </w:r>
      <w:r w:rsidR="00FF4A7B">
        <w:rPr>
          <w:rFonts w:ascii="Times New Roman" w:hAnsi="Times New Roman"/>
          <w:sz w:val="24"/>
          <w:szCs w:val="24"/>
        </w:rPr>
        <w:t>музыкальная школа, художественная школа, обелиски и др</w:t>
      </w:r>
      <w:r w:rsidRPr="00BD6C0F">
        <w:rPr>
          <w:rFonts w:ascii="Times New Roman" w:hAnsi="Times New Roman"/>
          <w:sz w:val="24"/>
          <w:szCs w:val="24"/>
        </w:rPr>
        <w:t>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1.4. Филиалы (отделения):</w:t>
      </w:r>
      <w:r w:rsidRPr="00BD6C0F">
        <w:rPr>
          <w:rFonts w:ascii="Times New Roman" w:hAnsi="Times New Roman"/>
          <w:sz w:val="24"/>
          <w:szCs w:val="24"/>
        </w:rPr>
        <w:t xml:space="preserve"> гимназия  не имеет филиалов.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1.5. Характеристика контингента обучающихся: </w:t>
      </w:r>
      <w:r w:rsidRPr="00BD6C0F">
        <w:rPr>
          <w:rFonts w:ascii="Times New Roman" w:hAnsi="Times New Roman"/>
          <w:sz w:val="24"/>
          <w:szCs w:val="24"/>
        </w:rPr>
        <w:t>по сравнению с предыдущим за отчетный период отмечено стабильное увеличение контингента обучающихся.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A7B">
        <w:rPr>
          <w:rFonts w:ascii="Times New Roman" w:hAnsi="Times New Roman"/>
          <w:b/>
          <w:sz w:val="24"/>
          <w:szCs w:val="24"/>
        </w:rPr>
        <w:t>1.5.1.</w:t>
      </w:r>
      <w:r w:rsidRPr="00BD6C0F">
        <w:rPr>
          <w:rFonts w:ascii="Times New Roman" w:hAnsi="Times New Roman"/>
          <w:sz w:val="24"/>
          <w:szCs w:val="24"/>
        </w:rPr>
        <w:t xml:space="preserve"> Контингент учеников, обучающихся по основным образовательным программам, на конец отчетного периода состоит из 1277 человек, из них: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детей, нормально развивающихся, – 125</w:t>
      </w:r>
      <w:r w:rsidR="00E318D9">
        <w:rPr>
          <w:rFonts w:ascii="Times New Roman" w:hAnsi="Times New Roman"/>
          <w:sz w:val="24"/>
          <w:szCs w:val="24"/>
        </w:rPr>
        <w:t>2</w:t>
      </w:r>
      <w:r w:rsidRPr="00BD6C0F">
        <w:rPr>
          <w:rFonts w:ascii="Times New Roman" w:hAnsi="Times New Roman"/>
          <w:sz w:val="24"/>
          <w:szCs w:val="24"/>
        </w:rPr>
        <w:t xml:space="preserve"> человека;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детей-инвалидов – 22 человека;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детей с ОВЗ – 3 человек.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74182" cy="2414016"/>
            <wp:effectExtent l="0" t="0" r="7620" b="5715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7CBF" w:rsidRPr="00BD6C0F" w:rsidRDefault="00D47CBF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Динамика изменения количества учеников, обучающихся по ООП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1B55" w:rsidRPr="00BD6C0F" w:rsidTr="00D47CBF">
        <w:tc>
          <w:tcPr>
            <w:tcW w:w="239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Период/Вид образования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Начальное 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1A1B55" w:rsidRPr="00BD6C0F" w:rsidTr="00D47CBF">
        <w:tc>
          <w:tcPr>
            <w:tcW w:w="239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Начало 2018/2019 уч. г.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1A1B55" w:rsidRPr="00BD6C0F" w:rsidTr="00D47CBF">
        <w:tc>
          <w:tcPr>
            <w:tcW w:w="239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Конец 2019/2020 уч. г.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239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A7B">
        <w:rPr>
          <w:rFonts w:ascii="Times New Roman" w:hAnsi="Times New Roman"/>
          <w:b/>
          <w:sz w:val="24"/>
          <w:szCs w:val="24"/>
        </w:rPr>
        <w:t>1.5.2.</w:t>
      </w:r>
      <w:r w:rsidRPr="00BD6C0F">
        <w:rPr>
          <w:rFonts w:ascii="Times New Roman" w:hAnsi="Times New Roman"/>
          <w:sz w:val="24"/>
          <w:szCs w:val="24"/>
        </w:rPr>
        <w:t xml:space="preserve"> Контингент учеников, обучающихся по дополнительным общеразвивающим программам, состоит из </w:t>
      </w:r>
      <w:r w:rsidR="00183DB7">
        <w:rPr>
          <w:rFonts w:ascii="Times New Roman" w:hAnsi="Times New Roman"/>
          <w:sz w:val="24"/>
          <w:szCs w:val="24"/>
        </w:rPr>
        <w:t>119</w:t>
      </w:r>
      <w:r w:rsidRPr="00BD6C0F">
        <w:rPr>
          <w:rFonts w:ascii="Times New Roman" w:hAnsi="Times New Roman"/>
          <w:sz w:val="24"/>
          <w:szCs w:val="24"/>
        </w:rPr>
        <w:t xml:space="preserve"> человек, из них: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детей, нормально развивающихся, – </w:t>
      </w:r>
      <w:r w:rsidR="00183DB7">
        <w:rPr>
          <w:rFonts w:ascii="Times New Roman" w:hAnsi="Times New Roman"/>
          <w:sz w:val="24"/>
          <w:szCs w:val="24"/>
        </w:rPr>
        <w:t>115</w:t>
      </w:r>
      <w:r w:rsidRPr="00BD6C0F">
        <w:rPr>
          <w:rFonts w:ascii="Times New Roman" w:hAnsi="Times New Roman"/>
          <w:sz w:val="24"/>
          <w:szCs w:val="24"/>
        </w:rPr>
        <w:t xml:space="preserve"> человек;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детей-инвалидов – </w:t>
      </w:r>
      <w:r w:rsidR="00183DB7">
        <w:rPr>
          <w:rFonts w:ascii="Times New Roman" w:hAnsi="Times New Roman"/>
          <w:sz w:val="24"/>
          <w:szCs w:val="24"/>
        </w:rPr>
        <w:t>22</w:t>
      </w:r>
      <w:r w:rsidRPr="00BD6C0F">
        <w:rPr>
          <w:rFonts w:ascii="Times New Roman" w:hAnsi="Times New Roman"/>
          <w:sz w:val="24"/>
          <w:szCs w:val="24"/>
        </w:rPr>
        <w:t xml:space="preserve"> человек;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детей с ОВЗ – 3 человека. 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D6C0F"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500380" cy="2260396"/>
            <wp:effectExtent l="0" t="0" r="508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226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E0" w:rsidRDefault="007852E0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Динамика изменения количества учеников, обучающихся по ДОП</w:t>
      </w:r>
    </w:p>
    <w:tbl>
      <w:tblPr>
        <w:tblStyle w:val="ac"/>
        <w:tblW w:w="4648" w:type="pct"/>
        <w:tblLayout w:type="fixed"/>
        <w:tblLook w:val="04A0"/>
      </w:tblPr>
      <w:tblGrid>
        <w:gridCol w:w="2942"/>
        <w:gridCol w:w="1561"/>
        <w:gridCol w:w="1274"/>
        <w:gridCol w:w="1561"/>
        <w:gridCol w:w="1559"/>
      </w:tblGrid>
      <w:tr w:rsidR="00FF4A7B" w:rsidRPr="00BD6C0F" w:rsidTr="00FF4A7B">
        <w:tc>
          <w:tcPr>
            <w:tcW w:w="1654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Период/ Направление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Мягкая игрушка</w:t>
            </w:r>
          </w:p>
        </w:tc>
        <w:tc>
          <w:tcPr>
            <w:tcW w:w="7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876" w:type="pct"/>
          </w:tcPr>
          <w:p w:rsidR="00FF4A7B" w:rsidRDefault="00FF4A7B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кое</w:t>
            </w:r>
          </w:p>
        </w:tc>
      </w:tr>
      <w:tr w:rsidR="00FF4A7B" w:rsidRPr="00BD6C0F" w:rsidTr="00FF4A7B">
        <w:tc>
          <w:tcPr>
            <w:tcW w:w="1654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Начало 2017/2018 уч.  год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4A7B" w:rsidRPr="00BD6C0F" w:rsidTr="00FF4A7B">
        <w:tc>
          <w:tcPr>
            <w:tcW w:w="1654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Конец 2018/2019 уч. год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4A7B" w:rsidRPr="00BD6C0F" w:rsidTr="00FF4A7B">
        <w:tc>
          <w:tcPr>
            <w:tcW w:w="1654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Конец 2019/2020 уч. год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7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D2345" w:rsidRDefault="009D234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lastRenderedPageBreak/>
        <w:t xml:space="preserve">1.6. Основные позиции программы развития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 xml:space="preserve"> за отчетный год: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1.6.1. Ключевые приоритеты развития 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создана система сетевого взаимодействия, которая оказывает обучающимся помощь в выборе будущей специальности, подготовке к поступлению в вуз;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расширены образовательные возможности для обучающихся через многопрофильность и вариативность образовательных программ общего и дополнительного образования;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3) усовершенствована модель управления качеством образования.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1.6.2. Приоритетные направления: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1) нормативно-правовая база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приведена в соответствие с требованиями ФГОС и Федерального закона от 29.12.2012 № 273-ФЗ «Об образовании в Российской Федерации»;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оптимизирована система профессионального роста педагогических работников в рамках ФГОС;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3) обновлена инфраструктура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1.6.3. Основополагающие задачи: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сформирована устойчивая мотивация учащихся к повышению своего уровня подготовки через урочную и внеурочную деятельность;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развито сетевое взаимодействие;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3) создано единое  образовательное пространство «Гимназия – родители – ученики и организации города Каспийска».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1.7. Структура управления, включая контактную информацию ответственных лиц:</w:t>
      </w:r>
      <w:r w:rsidRPr="00BD6C0F">
        <w:rPr>
          <w:rFonts w:ascii="Times New Roman" w:hAnsi="Times New Roman"/>
          <w:bCs/>
          <w:iCs/>
          <w:sz w:val="24"/>
          <w:szCs w:val="24"/>
        </w:rPr>
        <w:t>управление осуществляется на основе сочетания принципов единоначалия и коллегиальности.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Единоличный исполнительный орган: директор гимназии – Магомед Сайпулаевич Магомедов, телефон 89634120267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Коллегиальные органы управления: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190"/>
        <w:gridCol w:w="3191"/>
      </w:tblGrid>
      <w:tr w:rsidR="001A1B55" w:rsidRPr="00BD6C0F" w:rsidTr="00D47CBF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3191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1A1B55" w:rsidRPr="00BD6C0F" w:rsidTr="00D47CBF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190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Магомедов М.С.</w:t>
            </w:r>
          </w:p>
        </w:tc>
        <w:tc>
          <w:tcPr>
            <w:tcW w:w="3191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89634120267</w:t>
            </w:r>
          </w:p>
        </w:tc>
      </w:tr>
      <w:tr w:rsidR="001A1B55" w:rsidRPr="00BD6C0F" w:rsidTr="00D47CBF">
        <w:tc>
          <w:tcPr>
            <w:tcW w:w="3082" w:type="dxa"/>
            <w:vMerge w:val="restar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190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Директор МБОУ «Каспийская гимназия» Магомедов М.С.</w:t>
            </w:r>
          </w:p>
        </w:tc>
        <w:tc>
          <w:tcPr>
            <w:tcW w:w="3191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89634120267</w:t>
            </w:r>
          </w:p>
        </w:tc>
      </w:tr>
      <w:tr w:rsidR="001A1B55" w:rsidRPr="00BD6C0F" w:rsidTr="00D47CBF">
        <w:tc>
          <w:tcPr>
            <w:tcW w:w="3082" w:type="dxa"/>
            <w:vMerge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секретарь – Исрапова П.М.</w:t>
            </w:r>
          </w:p>
        </w:tc>
        <w:tc>
          <w:tcPr>
            <w:tcW w:w="3191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89993115937</w:t>
            </w:r>
          </w:p>
        </w:tc>
      </w:tr>
      <w:tr w:rsidR="001A1B55" w:rsidRPr="00BD6C0F" w:rsidTr="00D47CBF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</w:p>
        </w:tc>
        <w:tc>
          <w:tcPr>
            <w:tcW w:w="3190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Абдусаламова Гульнара Алиевна</w:t>
            </w:r>
          </w:p>
        </w:tc>
        <w:tc>
          <w:tcPr>
            <w:tcW w:w="3191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89634061685</w:t>
            </w:r>
          </w:p>
        </w:tc>
      </w:tr>
    </w:tbl>
    <w:p w:rsidR="009D2345" w:rsidRDefault="009D234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Органы государственно-общественного управления и самоуправления: </w:t>
      </w:r>
      <w:r w:rsidRPr="00BD6C0F">
        <w:rPr>
          <w:rFonts w:ascii="Times New Roman" w:hAnsi="Times New Roman"/>
          <w:sz w:val="24"/>
          <w:szCs w:val="24"/>
        </w:rPr>
        <w:t>совет родителей, совет обучающихся.</w:t>
      </w:r>
    </w:p>
    <w:p w:rsidR="00BD3893" w:rsidRDefault="001A1B55" w:rsidP="006F5113">
      <w:pPr>
        <w:pStyle w:val="af2"/>
        <w:spacing w:line="276" w:lineRule="auto"/>
        <w:jc w:val="both"/>
      </w:pPr>
      <w:r w:rsidRPr="00BD6C0F">
        <w:rPr>
          <w:rFonts w:ascii="Times New Roman" w:hAnsi="Times New Roman"/>
          <w:b/>
          <w:sz w:val="24"/>
          <w:szCs w:val="24"/>
        </w:rPr>
        <w:t xml:space="preserve">1.8. Наличие сайта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>:</w:t>
      </w:r>
      <w:hyperlink r:id="rId9" w:history="1">
        <w:r w:rsidR="00BD3893">
          <w:rPr>
            <w:rStyle w:val="ab"/>
          </w:rPr>
          <w:t>https://kaspi.dagestanschool.ru/</w:t>
        </w:r>
      </w:hyperlink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1.9. Контактная информация:</w:t>
      </w:r>
      <w:r w:rsidRPr="00BD6C0F">
        <w:rPr>
          <w:rFonts w:ascii="Times New Roman" w:hAnsi="Times New Roman"/>
          <w:sz w:val="24"/>
          <w:szCs w:val="24"/>
        </w:rPr>
        <w:t xml:space="preserve"> Директор МБОУ «Каспийская гимназия» Магомедов М.С.– телефон 89634120267, заместител</w:t>
      </w:r>
      <w:r w:rsidR="009D2345">
        <w:rPr>
          <w:rFonts w:ascii="Times New Roman" w:hAnsi="Times New Roman"/>
          <w:sz w:val="24"/>
          <w:szCs w:val="24"/>
        </w:rPr>
        <w:t xml:space="preserve">и </w:t>
      </w:r>
      <w:r w:rsidRPr="00BD6C0F">
        <w:rPr>
          <w:rFonts w:ascii="Times New Roman" w:hAnsi="Times New Roman"/>
          <w:sz w:val="24"/>
          <w:szCs w:val="24"/>
        </w:rPr>
        <w:t>директора СагитоваАсият Магомедовна – телефон 89285249160, Керимова ГюльнараНадыровна - 89286788068</w:t>
      </w:r>
      <w:r w:rsidR="009D2345">
        <w:rPr>
          <w:rFonts w:ascii="Times New Roman" w:hAnsi="Times New Roman"/>
          <w:sz w:val="24"/>
          <w:szCs w:val="24"/>
        </w:rPr>
        <w:t xml:space="preserve">, </w:t>
      </w:r>
      <w:r w:rsidR="009D2345" w:rsidRPr="00DA2EAA">
        <w:rPr>
          <w:rFonts w:ascii="Times New Roman" w:hAnsi="Times New Roman"/>
          <w:sz w:val="24"/>
          <w:szCs w:val="24"/>
        </w:rPr>
        <w:t>Штибекова Наина Фикретовна - 89640214499,</w:t>
      </w:r>
      <w:r w:rsidR="009D2345">
        <w:rPr>
          <w:rFonts w:ascii="Times New Roman" w:hAnsi="Times New Roman"/>
          <w:sz w:val="24"/>
          <w:szCs w:val="24"/>
        </w:rPr>
        <w:t xml:space="preserve"> </w:t>
      </w:r>
      <w:r w:rsidR="009D2345" w:rsidRPr="009D2345">
        <w:rPr>
          <w:rFonts w:ascii="Times New Roman" w:hAnsi="Times New Roman"/>
          <w:sz w:val="24"/>
          <w:szCs w:val="24"/>
        </w:rPr>
        <w:t xml:space="preserve"> </w:t>
      </w:r>
      <w:r w:rsidR="009D2345" w:rsidRPr="00BD6C0F">
        <w:rPr>
          <w:rFonts w:ascii="Times New Roman" w:hAnsi="Times New Roman"/>
          <w:sz w:val="24"/>
          <w:szCs w:val="24"/>
        </w:rPr>
        <w:t>Мочалова Елена Гаджиевна- 89886489109</w:t>
      </w:r>
      <w:r w:rsidR="009D2345">
        <w:rPr>
          <w:rFonts w:ascii="Times New Roman" w:hAnsi="Times New Roman"/>
          <w:sz w:val="24"/>
          <w:szCs w:val="24"/>
        </w:rPr>
        <w:t xml:space="preserve">, </w:t>
      </w:r>
      <w:r w:rsidRPr="00BD6C0F">
        <w:rPr>
          <w:rFonts w:ascii="Times New Roman" w:hAnsi="Times New Roman"/>
          <w:sz w:val="24"/>
          <w:szCs w:val="24"/>
        </w:rPr>
        <w:t xml:space="preserve">  e-mail: </w:t>
      </w:r>
      <w:r w:rsidRPr="00BD6C0F">
        <w:rPr>
          <w:rFonts w:ascii="Times New Roman" w:hAnsi="Times New Roman"/>
          <w:b/>
          <w:color w:val="4F81BD" w:themeColor="accent1"/>
          <w:sz w:val="24"/>
          <w:szCs w:val="24"/>
        </w:rPr>
        <w:t>gimnaziyakasp@mail.ru</w:t>
      </w:r>
      <w:r w:rsidRPr="00BD6C0F">
        <w:rPr>
          <w:rFonts w:ascii="Times New Roman" w:hAnsi="Times New Roman"/>
          <w:sz w:val="24"/>
          <w:szCs w:val="24"/>
        </w:rPr>
        <w:t>, почтовый адрес: 368300, г. Каспийск, ул. Орджоникидзе 16</w:t>
      </w:r>
      <w:r w:rsidR="009D2345">
        <w:rPr>
          <w:rFonts w:ascii="Times New Roman" w:hAnsi="Times New Roman"/>
          <w:sz w:val="24"/>
          <w:szCs w:val="24"/>
        </w:rPr>
        <w:t>.</w:t>
      </w:r>
    </w:p>
    <w:p w:rsidR="001A1B55" w:rsidRPr="00BD6C0F" w:rsidRDefault="001A1B55" w:rsidP="006F5113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2345" w:rsidRDefault="009D2345" w:rsidP="006F5113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FF4A7B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lastRenderedPageBreak/>
        <w:t>2. Особенности образовательной деятельности</w:t>
      </w:r>
    </w:p>
    <w:p w:rsidR="00FF4A7B" w:rsidRDefault="00FF4A7B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2.1. Характеристика образовательных программ: </w:t>
      </w:r>
      <w:r w:rsidRPr="00BD6C0F">
        <w:rPr>
          <w:rFonts w:ascii="Times New Roman" w:hAnsi="Times New Roman"/>
          <w:sz w:val="24"/>
          <w:szCs w:val="24"/>
        </w:rPr>
        <w:t>гимназия реализует: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985"/>
        <w:gridCol w:w="1701"/>
        <w:gridCol w:w="3402"/>
        <w:gridCol w:w="1276"/>
      </w:tblGrid>
      <w:tr w:rsidR="001A1B55" w:rsidRPr="00BD6C0F" w:rsidTr="007852E0">
        <w:tc>
          <w:tcPr>
            <w:tcW w:w="1418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Вид программ</w:t>
            </w:r>
          </w:p>
        </w:tc>
        <w:tc>
          <w:tcPr>
            <w:tcW w:w="1985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Вид образования/направленность</w:t>
            </w:r>
          </w:p>
        </w:tc>
        <w:tc>
          <w:tcPr>
            <w:tcW w:w="1701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402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Срок освоения, лет</w:t>
            </w:r>
          </w:p>
        </w:tc>
      </w:tr>
      <w:tr w:rsidR="001A1B55" w:rsidRPr="00BD6C0F" w:rsidTr="007852E0">
        <w:trPr>
          <w:trHeight w:val="216"/>
        </w:trPr>
        <w:tc>
          <w:tcPr>
            <w:tcW w:w="1418" w:type="dxa"/>
            <w:vMerge w:val="restart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985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Начальное</w:t>
            </w:r>
          </w:p>
        </w:tc>
        <w:tc>
          <w:tcPr>
            <w:tcW w:w="3402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(по ФГОС НОО)</w:t>
            </w:r>
          </w:p>
        </w:tc>
        <w:tc>
          <w:tcPr>
            <w:tcW w:w="1276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1B55" w:rsidRPr="00BD6C0F" w:rsidTr="007852E0">
        <w:tc>
          <w:tcPr>
            <w:tcW w:w="1418" w:type="dxa"/>
            <w:vMerge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3402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(по ФГОС ООО)</w:t>
            </w:r>
          </w:p>
        </w:tc>
        <w:tc>
          <w:tcPr>
            <w:tcW w:w="1276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1B55" w:rsidRPr="00BD6C0F" w:rsidTr="007852E0">
        <w:tc>
          <w:tcPr>
            <w:tcW w:w="1418" w:type="dxa"/>
            <w:vMerge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402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среднего общего образования (по ФГОС </w:t>
            </w:r>
            <w:r w:rsidR="00183DB7">
              <w:rPr>
                <w:rFonts w:ascii="Times New Roman" w:hAnsi="Times New Roman"/>
                <w:sz w:val="24"/>
                <w:szCs w:val="24"/>
              </w:rPr>
              <w:t>С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ОО)</w:t>
            </w:r>
          </w:p>
        </w:tc>
        <w:tc>
          <w:tcPr>
            <w:tcW w:w="1276" w:type="dxa"/>
          </w:tcPr>
          <w:p w:rsidR="001A1B55" w:rsidRPr="00BD6C0F" w:rsidRDefault="001A1B55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3DB7" w:rsidRPr="00BD6C0F" w:rsidTr="007852E0">
        <w:tc>
          <w:tcPr>
            <w:tcW w:w="1418" w:type="dxa"/>
            <w:vMerge w:val="restart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985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Краеведческая</w:t>
            </w:r>
          </w:p>
        </w:tc>
        <w:tc>
          <w:tcPr>
            <w:tcW w:w="1701" w:type="dxa"/>
            <w:vMerge w:val="restart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 xml:space="preserve">В названиях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аулов </w:t>
            </w:r>
            <w:r w:rsidRPr="00183DB7">
              <w:rPr>
                <w:rFonts w:ascii="Times New Roman" w:hAnsi="Times New Roman"/>
                <w:sz w:val="24"/>
                <w:szCs w:val="24"/>
              </w:rPr>
              <w:t xml:space="preserve"> наша история</w:t>
            </w:r>
          </w:p>
        </w:tc>
        <w:tc>
          <w:tcPr>
            <w:tcW w:w="1276" w:type="dxa"/>
          </w:tcPr>
          <w:p w:rsidR="00183DB7" w:rsidRPr="00183DB7" w:rsidRDefault="003C1471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3DB7" w:rsidRPr="00BD6C0F" w:rsidTr="007852E0">
        <w:tc>
          <w:tcPr>
            <w:tcW w:w="1418" w:type="dxa"/>
            <w:vMerge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  <w:tc>
          <w:tcPr>
            <w:tcW w:w="1701" w:type="dxa"/>
            <w:vMerge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DB7" w:rsidRPr="00183DB7" w:rsidRDefault="003C1471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1276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3DB7" w:rsidRPr="00BD6C0F" w:rsidTr="007852E0">
        <w:tc>
          <w:tcPr>
            <w:tcW w:w="1418" w:type="dxa"/>
            <w:vMerge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701" w:type="dxa"/>
            <w:vMerge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кукольного </w:t>
            </w:r>
            <w:r w:rsidRPr="00183DB7">
              <w:rPr>
                <w:rFonts w:ascii="Times New Roman" w:hAnsi="Times New Roman"/>
                <w:sz w:val="24"/>
                <w:szCs w:val="24"/>
              </w:rPr>
              <w:t>творчества</w:t>
            </w:r>
          </w:p>
        </w:tc>
        <w:tc>
          <w:tcPr>
            <w:tcW w:w="1276" w:type="dxa"/>
          </w:tcPr>
          <w:p w:rsidR="00183DB7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1CF8" w:rsidRPr="00BD6C0F" w:rsidTr="007852E0">
        <w:tc>
          <w:tcPr>
            <w:tcW w:w="1418" w:type="dxa"/>
            <w:vMerge/>
          </w:tcPr>
          <w:p w:rsidR="00FD1CF8" w:rsidRPr="00183DB7" w:rsidRDefault="00FD1CF8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CF8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701" w:type="dxa"/>
            <w:vMerge/>
          </w:tcPr>
          <w:p w:rsidR="00FD1CF8" w:rsidRPr="00183DB7" w:rsidRDefault="00FD1CF8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CF8" w:rsidRPr="00183DB7" w:rsidRDefault="00183DB7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sz w:val="24"/>
                <w:szCs w:val="24"/>
              </w:rPr>
              <w:t>, волейбол</w:t>
            </w:r>
          </w:p>
        </w:tc>
        <w:tc>
          <w:tcPr>
            <w:tcW w:w="1276" w:type="dxa"/>
          </w:tcPr>
          <w:p w:rsidR="00FD1CF8" w:rsidRPr="00183DB7" w:rsidRDefault="00FD1CF8" w:rsidP="00FF4A7B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D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94AA2" w:rsidRDefault="00394AA2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2.2. Дополнительные образовательные услуги: </w:t>
      </w:r>
      <w:r w:rsidRPr="00BD6C0F">
        <w:rPr>
          <w:rFonts w:ascii="Times New Roman" w:hAnsi="Times New Roman"/>
          <w:sz w:val="24"/>
          <w:szCs w:val="24"/>
        </w:rPr>
        <w:t xml:space="preserve">в соответствии с интересами обучающихся, запросами родителей, возможностями педагогического коллектива и материальной базой, в отчетном периоде гимназия </w:t>
      </w:r>
      <w:r w:rsidRPr="003C1471">
        <w:rPr>
          <w:rFonts w:ascii="Times New Roman" w:hAnsi="Times New Roman"/>
          <w:sz w:val="24"/>
          <w:szCs w:val="24"/>
        </w:rPr>
        <w:t xml:space="preserve">предлагала  дополнительных общеразвивающих программ </w:t>
      </w:r>
      <w:r w:rsidR="003C1471" w:rsidRPr="003C1471">
        <w:rPr>
          <w:rFonts w:ascii="Times New Roman" w:hAnsi="Times New Roman"/>
          <w:sz w:val="24"/>
          <w:szCs w:val="24"/>
        </w:rPr>
        <w:t>четыр</w:t>
      </w:r>
      <w:r w:rsidR="003C1471">
        <w:rPr>
          <w:rFonts w:ascii="Times New Roman" w:hAnsi="Times New Roman"/>
          <w:sz w:val="24"/>
          <w:szCs w:val="24"/>
        </w:rPr>
        <w:t>ех</w:t>
      </w:r>
      <w:r w:rsidRPr="003C1471">
        <w:rPr>
          <w:rFonts w:ascii="Times New Roman" w:hAnsi="Times New Roman"/>
          <w:sz w:val="24"/>
          <w:szCs w:val="24"/>
        </w:rPr>
        <w:t xml:space="preserve"> видов направленностей,  на бюджетной</w:t>
      </w:r>
      <w:r w:rsidRPr="00BD6C0F">
        <w:rPr>
          <w:rFonts w:ascii="Times New Roman" w:hAnsi="Times New Roman"/>
          <w:sz w:val="24"/>
          <w:szCs w:val="24"/>
        </w:rPr>
        <w:t xml:space="preserve"> основе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2.3. Организация изучения иностранных языков</w:t>
      </w:r>
      <w:r w:rsidRPr="00BD6C0F">
        <w:rPr>
          <w:rFonts w:ascii="Times New Roman" w:hAnsi="Times New Roman"/>
          <w:sz w:val="24"/>
          <w:szCs w:val="24"/>
        </w:rPr>
        <w:t>: в рамках основных образовательных программ общего образования в гимназии осуществляется обучение: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английскому языку – со 2-го класса по 11-й класс.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немецкому языку – с 5-го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В рамках дополнительных общеразвивающих программ обучающиеся в возрасте от 6,5 до 18 лет имеют возможность обучиться – немецкому языку – с 5-го по 9-й класс.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–французскому языку - с 5-го по 9-й класс.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Преподавание иностранных языков в гимназии – дифференцированное, ведется по двум уровням знаний: стартовому, базовому. Основное внимание за отчетный период уделялось выработке навыков устной речи, пополнению словарного запаса, овладению приемами самостоятельного изучения иностранного языка и технического перевода. Закрепление полученных знаний, развитие разговорной речи, совершенствование произношения осуществлялось и в процессе тесного общения с носителями языка.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2.4. Реализация прав детей на обучение на родном (нерусском) языке и изучение родного языка:</w:t>
      </w:r>
      <w:r w:rsidRPr="00BD6C0F">
        <w:rPr>
          <w:rFonts w:ascii="Times New Roman" w:hAnsi="Times New Roman"/>
          <w:sz w:val="24"/>
          <w:szCs w:val="24"/>
        </w:rPr>
        <w:t xml:space="preserve"> образовательная деятельность в гимназии осуществляется на государственном языке Российской Федерации.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Изучение родного языка входит в учебные планы основных образовательных программ общего образования. Обучающиеся</w:t>
      </w:r>
      <w:r w:rsidR="00D47CBF" w:rsidRPr="00BD6C0F">
        <w:rPr>
          <w:rFonts w:ascii="Times New Roman" w:hAnsi="Times New Roman"/>
          <w:sz w:val="24"/>
          <w:szCs w:val="24"/>
        </w:rPr>
        <w:t xml:space="preserve"> гимназии</w:t>
      </w:r>
      <w:r w:rsidRPr="00BD6C0F">
        <w:rPr>
          <w:rFonts w:ascii="Times New Roman" w:hAnsi="Times New Roman"/>
          <w:sz w:val="24"/>
          <w:szCs w:val="24"/>
        </w:rPr>
        <w:t xml:space="preserve"> изучают </w:t>
      </w:r>
      <w:r w:rsidR="00D47CBF" w:rsidRPr="00BD6C0F">
        <w:rPr>
          <w:rFonts w:ascii="Times New Roman" w:hAnsi="Times New Roman"/>
          <w:sz w:val="24"/>
          <w:szCs w:val="24"/>
        </w:rPr>
        <w:t>аварский, лакский, лезгинский, даргинский ,русский как родной язык и литература</w:t>
      </w:r>
      <w:r w:rsidRPr="00BD6C0F">
        <w:rPr>
          <w:rFonts w:ascii="Times New Roman" w:hAnsi="Times New Roman"/>
          <w:sz w:val="24"/>
          <w:szCs w:val="24"/>
        </w:rPr>
        <w:t xml:space="preserve"> в рамках предметных областей: </w:t>
      </w:r>
      <w:r w:rsidRPr="00BD6C0F">
        <w:rPr>
          <w:rFonts w:ascii="Times New Roman" w:hAnsi="Times New Roman"/>
          <w:sz w:val="24"/>
          <w:szCs w:val="24"/>
        </w:rPr>
        <w:lastRenderedPageBreak/>
        <w:t>«Родной язык и литературное чтение на родном языке» – в начальной гимназии и «Родной язык и родная литература» – в основной  гимназии.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2.5. Образовательные технологии и методы обучения, используемые в образовательной деятельности:</w:t>
      </w:r>
      <w:r w:rsidRPr="00BD6C0F">
        <w:rPr>
          <w:rFonts w:ascii="Times New Roman" w:hAnsi="Times New Roman"/>
          <w:sz w:val="24"/>
          <w:szCs w:val="24"/>
        </w:rPr>
        <w:t xml:space="preserve"> в соответствии с динамикой развития системы образования, запросов детей и их родителей (законных представителей), а также с учетом особенностей города Каспийска  в гимназии используются: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367"/>
      </w:tblGrid>
      <w:tr w:rsidR="001A1B55" w:rsidRPr="00BD6C0F" w:rsidTr="00FF4A7B">
        <w:tc>
          <w:tcPr>
            <w:tcW w:w="609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36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</w:p>
        </w:tc>
      </w:tr>
      <w:tr w:rsidR="001A1B55" w:rsidRPr="00BD6C0F" w:rsidTr="00FF4A7B">
        <w:tc>
          <w:tcPr>
            <w:tcW w:w="609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педагогика сотрудничества;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здоровьесберегающие;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традиционная;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ИКТ-технологии;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–уровневой дифференциации;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–межпредметной интеграции;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групповые;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технологии проектного обучения;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технология проблемного обучения;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игровые;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тестовые;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технология лекционно-семинарской зачетной системы</w:t>
            </w:r>
          </w:p>
        </w:tc>
        <w:tc>
          <w:tcPr>
            <w:tcW w:w="336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словесный;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наглядный;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игровой;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проблемный;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метод контроля;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рефлексия;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практический метод;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технический;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исследовательский;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интерактивный</w:t>
            </w:r>
          </w:p>
        </w:tc>
      </w:tr>
    </w:tbl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2.6. Основные направления воспитательной деятельности: </w:t>
      </w:r>
      <w:r w:rsidRPr="00BD6C0F">
        <w:rPr>
          <w:rFonts w:ascii="Times New Roman" w:hAnsi="Times New Roman"/>
          <w:sz w:val="24"/>
          <w:szCs w:val="24"/>
        </w:rPr>
        <w:t>гимназия охватывает все направления развития личности обучающихся, заявленные ФГОС начального, общего и среднего образования. К ним относят спортивно-оздоровительное, социальное, обще</w:t>
      </w:r>
      <w:r w:rsidR="00695D5B">
        <w:rPr>
          <w:rFonts w:ascii="Times New Roman" w:hAnsi="Times New Roman"/>
          <w:sz w:val="24"/>
          <w:szCs w:val="24"/>
        </w:rPr>
        <w:t>-</w:t>
      </w:r>
      <w:r w:rsidRPr="00BD6C0F">
        <w:rPr>
          <w:rFonts w:ascii="Times New Roman" w:hAnsi="Times New Roman"/>
          <w:sz w:val="24"/>
          <w:szCs w:val="24"/>
        </w:rPr>
        <w:t>интеллектуальное, духовно-нравственное, общекультурное.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2.7. Виды внеклассной, внеурочной деятельности:</w:t>
      </w:r>
      <w:r w:rsidRPr="00BD6C0F">
        <w:rPr>
          <w:rFonts w:ascii="Times New Roman" w:hAnsi="Times New Roman"/>
          <w:sz w:val="24"/>
          <w:szCs w:val="24"/>
        </w:rPr>
        <w:t xml:space="preserve"> определяются планами внеурочной деятельности и рабочими программами курсов внеурочной деятельности начального, основного и среднего общего образования.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Структура деятельности для начальной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</w:p>
    <w:tbl>
      <w:tblPr>
        <w:tblW w:w="4881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3120"/>
        <w:gridCol w:w="6237"/>
      </w:tblGrid>
      <w:tr w:rsidR="001A1B55" w:rsidRPr="00BD6C0F" w:rsidTr="00695D5B">
        <w:trPr>
          <w:tblHeader/>
        </w:trPr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Что входит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Из чего состоит</w:t>
            </w:r>
          </w:p>
        </w:tc>
      </w:tr>
      <w:tr w:rsidR="001A1B55" w:rsidRPr="00BD6C0F" w:rsidTr="00695D5B"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Ведение организационной и учебной документации;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организационные собрания;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взаимодействие с родителями по успешной реализации образовательной программы</w:t>
            </w:r>
          </w:p>
        </w:tc>
      </w:tr>
      <w:tr w:rsidR="001A1B55" w:rsidRPr="00BD6C0F" w:rsidTr="00695D5B"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Предметные кружки, факультативы, ученические научные общества;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– школьные олимпиады по предметам программы начальной </w:t>
            </w:r>
            <w:r w:rsidR="000C02F5" w:rsidRPr="00BD6C0F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</w:tr>
      <w:tr w:rsidR="001A1B55" w:rsidRPr="00BD6C0F" w:rsidTr="00695D5B"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Внутриклассные и общешкольные;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городские и всероссийские</w:t>
            </w:r>
          </w:p>
        </w:tc>
      </w:tr>
    </w:tbl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Структура деятельности для основной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="00983E93" w:rsidRPr="00BD6C0F">
        <w:rPr>
          <w:rFonts w:ascii="Times New Roman" w:hAnsi="Times New Roman"/>
          <w:b/>
          <w:sz w:val="24"/>
          <w:szCs w:val="24"/>
        </w:rPr>
        <w:t xml:space="preserve"> по внеурочной деятельности</w:t>
      </w:r>
    </w:p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7938" w:type="dxa"/>
        <w:tblInd w:w="1101" w:type="dxa"/>
        <w:tblLook w:val="04A0"/>
      </w:tblPr>
      <w:tblGrid>
        <w:gridCol w:w="3685"/>
        <w:gridCol w:w="4253"/>
      </w:tblGrid>
      <w:tr w:rsidR="00983E93" w:rsidRPr="00BD6C0F" w:rsidTr="00421440">
        <w:trPr>
          <w:trHeight w:val="307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rPr>
          <w:trHeight w:val="411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 xml:space="preserve">5 классы (4 класса) 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lastRenderedPageBreak/>
              <w:t>Духовно – нравственное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6 классы (4 класса)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Духовно-нраственное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«Этномир»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7 классы (4класса)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c>
          <w:tcPr>
            <w:tcW w:w="3685" w:type="dxa"/>
            <w:vMerge w:val="restart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«Истоки»</w:t>
            </w:r>
          </w:p>
        </w:tc>
      </w:tr>
      <w:tr w:rsidR="00983E93" w:rsidRPr="00BD6C0F" w:rsidTr="00421440">
        <w:trPr>
          <w:trHeight w:val="399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8 классы (3 класса)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</w:tr>
      <w:tr w:rsidR="00983E93" w:rsidRPr="00BD6C0F" w:rsidTr="00421440">
        <w:tc>
          <w:tcPr>
            <w:tcW w:w="3685" w:type="dxa"/>
            <w:vMerge w:val="restart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«Занятия в спортивных секциях»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9 классы (3 класса)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«Мир измерений»</w:t>
            </w:r>
          </w:p>
        </w:tc>
      </w:tr>
      <w:tr w:rsidR="00983E93" w:rsidRPr="00BD6C0F" w:rsidTr="00421440">
        <w:tc>
          <w:tcPr>
            <w:tcW w:w="3685" w:type="dxa"/>
            <w:vMerge w:val="restart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«Юный информатик»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«Факультатив по английскому языку»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«Исторический марафон»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«Практическая география»</w:t>
            </w:r>
          </w:p>
        </w:tc>
      </w:tr>
    </w:tbl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Структура деятельности для средней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="00983E93" w:rsidRPr="00BD6C0F">
        <w:rPr>
          <w:rFonts w:ascii="Times New Roman" w:hAnsi="Times New Roman"/>
          <w:b/>
          <w:sz w:val="24"/>
          <w:szCs w:val="24"/>
        </w:rPr>
        <w:t xml:space="preserve"> по внеурочной деятельности</w:t>
      </w:r>
    </w:p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7938" w:type="dxa"/>
        <w:tblInd w:w="1101" w:type="dxa"/>
        <w:tblLook w:val="04A0"/>
      </w:tblPr>
      <w:tblGrid>
        <w:gridCol w:w="3685"/>
        <w:gridCol w:w="4253"/>
      </w:tblGrid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253" w:type="dxa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3" w:type="dxa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Русское речевое общение</w:t>
            </w:r>
          </w:p>
        </w:tc>
      </w:tr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«Юный информатик»</w:t>
            </w:r>
          </w:p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«Эко – мир»</w:t>
            </w:r>
          </w:p>
        </w:tc>
      </w:tr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Духовно – нравственное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«Избирательное право»</w:t>
            </w:r>
          </w:p>
        </w:tc>
      </w:tr>
      <w:tr w:rsidR="00983E93" w:rsidRPr="00BD6C0F" w:rsidTr="00421440">
        <w:trPr>
          <w:trHeight w:val="480"/>
        </w:trPr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983E93" w:rsidRPr="00BD6C0F" w:rsidTr="00421440">
        <w:tc>
          <w:tcPr>
            <w:tcW w:w="3685" w:type="dxa"/>
            <w:vMerge w:val="restart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«Методы решения физических задач»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«Факультатив по английскому языку»</w:t>
            </w:r>
          </w:p>
        </w:tc>
      </w:tr>
      <w:tr w:rsidR="00983E93" w:rsidRPr="00BD6C0F" w:rsidTr="00421440">
        <w:tc>
          <w:tcPr>
            <w:tcW w:w="3685" w:type="dxa"/>
            <w:vMerge w:val="restart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«Современный русский язык»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«Юный исследователь»</w:t>
            </w:r>
          </w:p>
        </w:tc>
      </w:tr>
      <w:tr w:rsidR="00983E93" w:rsidRPr="00BD6C0F" w:rsidTr="00421440">
        <w:tc>
          <w:tcPr>
            <w:tcW w:w="3685" w:type="dxa"/>
            <w:vMerge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«Основы медицинских знаний»</w:t>
            </w:r>
          </w:p>
        </w:tc>
      </w:tr>
      <w:tr w:rsidR="00983E93" w:rsidRPr="00BD6C0F" w:rsidTr="00421440">
        <w:tc>
          <w:tcPr>
            <w:tcW w:w="3685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253" w:type="dxa"/>
            <w:vAlign w:val="center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«Занятия в спортивных секциях»</w:t>
            </w:r>
          </w:p>
        </w:tc>
      </w:tr>
    </w:tbl>
    <w:p w:rsidR="00695D5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2.8. Научные общества, творческие объединения, кружки, секции: </w:t>
      </w:r>
      <w:r w:rsidRPr="00BD6C0F">
        <w:rPr>
          <w:rFonts w:ascii="Times New Roman" w:hAnsi="Times New Roman"/>
          <w:sz w:val="24"/>
          <w:szCs w:val="24"/>
        </w:rPr>
        <w:t xml:space="preserve">организованы и реализуются в рамках внеурочной деятельности и дополнительного образования.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2.9. Организация специализированной (коррекционной) помощи детям, в том числе детям с ограниченными возможностями здоровья:</w:t>
      </w:r>
      <w:r w:rsidRPr="00BD6C0F">
        <w:rPr>
          <w:rFonts w:ascii="Times New Roman" w:hAnsi="Times New Roman"/>
          <w:sz w:val="24"/>
          <w:szCs w:val="24"/>
        </w:rPr>
        <w:t xml:space="preserve"> гимназия имеет все необходимые условия для обучения следующих категорий детей: слабовидящих и с нарушением опорно-двигательного аппарата.</w:t>
      </w:r>
      <w:r w:rsidR="00695D5B">
        <w:rPr>
          <w:rFonts w:ascii="Times New Roman" w:hAnsi="Times New Roman"/>
          <w:sz w:val="24"/>
          <w:szCs w:val="24"/>
        </w:rPr>
        <w:t xml:space="preserve"> Многие ученики с ОВЗ занимаются на дому, но посещают школупо мероприятиям  внеурочной деятельности. </w:t>
      </w:r>
      <w:r w:rsidRPr="00BD6C0F">
        <w:rPr>
          <w:rFonts w:ascii="Times New Roman" w:hAnsi="Times New Roman"/>
          <w:sz w:val="24"/>
          <w:szCs w:val="24"/>
        </w:rPr>
        <w:t>Для данной группы есть:</w:t>
      </w:r>
    </w:p>
    <w:p w:rsidR="00695D5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высококвалифицированные спец</w:t>
      </w:r>
      <w:r w:rsidR="00695D5B">
        <w:rPr>
          <w:rFonts w:ascii="Times New Roman" w:hAnsi="Times New Roman"/>
          <w:sz w:val="24"/>
          <w:szCs w:val="24"/>
        </w:rPr>
        <w:t>иалисты: два педагога-психолога;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кабинеты, оснащенные </w:t>
      </w:r>
      <w:r w:rsidR="006D6759">
        <w:rPr>
          <w:rFonts w:ascii="Times New Roman" w:hAnsi="Times New Roman"/>
          <w:sz w:val="24"/>
          <w:szCs w:val="24"/>
        </w:rPr>
        <w:t xml:space="preserve">видео- и компьютерной техникой , имеются </w:t>
      </w:r>
      <w:r w:rsidRPr="00BD6C0F">
        <w:rPr>
          <w:rFonts w:ascii="Times New Roman" w:hAnsi="Times New Roman"/>
          <w:sz w:val="24"/>
          <w:szCs w:val="24"/>
        </w:rPr>
        <w:t>разработанные и утвержденные АООП и АОП</w:t>
      </w:r>
      <w:r w:rsidR="00695D5B" w:rsidRPr="00BD6C0F">
        <w:rPr>
          <w:rFonts w:ascii="Times New Roman" w:hAnsi="Times New Roman"/>
          <w:sz w:val="24"/>
          <w:szCs w:val="24"/>
        </w:rPr>
        <w:t>программ</w:t>
      </w:r>
      <w:r w:rsidR="006D6759">
        <w:rPr>
          <w:rFonts w:ascii="Times New Roman" w:hAnsi="Times New Roman"/>
          <w:sz w:val="24"/>
          <w:szCs w:val="24"/>
        </w:rPr>
        <w:t>ы</w:t>
      </w:r>
      <w:r w:rsidRPr="00BD6C0F">
        <w:rPr>
          <w:rFonts w:ascii="Times New Roman" w:hAnsi="Times New Roman"/>
          <w:sz w:val="24"/>
          <w:szCs w:val="24"/>
        </w:rPr>
        <w:t>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Классы скомплектованы в соответствии с требованиями СанПиН 2.4.2.3286-15 и состоят из нормально-развивающихся детей и детей с ОВЗ и инвалидностью.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2.10. Характеристика внутренней системы оценки качества образования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 xml:space="preserve">: </w:t>
      </w:r>
      <w:r w:rsidRPr="00BD6C0F">
        <w:rPr>
          <w:rFonts w:ascii="Times New Roman" w:hAnsi="Times New Roman"/>
          <w:sz w:val="24"/>
          <w:szCs w:val="24"/>
        </w:rPr>
        <w:t xml:space="preserve">ВСОКО в гимназии регулирует положение о внутренней системе оценки качества образования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, утвержденное директором 31.05.2019. В рамках ВСОКО 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  <w:r w:rsidR="006D6759">
        <w:rPr>
          <w:rFonts w:ascii="Times New Roman" w:hAnsi="Times New Roman"/>
          <w:sz w:val="24"/>
          <w:szCs w:val="24"/>
        </w:rPr>
        <w:t xml:space="preserve"> По итогам учебного года в гимназии</w:t>
      </w:r>
      <w:r w:rsidR="00B66752">
        <w:rPr>
          <w:rFonts w:ascii="Times New Roman" w:hAnsi="Times New Roman"/>
          <w:sz w:val="24"/>
          <w:szCs w:val="24"/>
        </w:rPr>
        <w:t xml:space="preserve"> из 1278 обучающихся  260</w:t>
      </w:r>
      <w:r w:rsidR="00BE06BE">
        <w:rPr>
          <w:rFonts w:ascii="Times New Roman" w:hAnsi="Times New Roman"/>
          <w:sz w:val="24"/>
          <w:szCs w:val="24"/>
        </w:rPr>
        <w:t xml:space="preserve"> отличника, 5</w:t>
      </w:r>
      <w:r w:rsidR="00B66752">
        <w:rPr>
          <w:rFonts w:ascii="Times New Roman" w:hAnsi="Times New Roman"/>
          <w:sz w:val="24"/>
          <w:szCs w:val="24"/>
        </w:rPr>
        <w:t>5</w:t>
      </w:r>
      <w:r w:rsidR="00BE06BE">
        <w:rPr>
          <w:rFonts w:ascii="Times New Roman" w:hAnsi="Times New Roman"/>
          <w:sz w:val="24"/>
          <w:szCs w:val="24"/>
        </w:rPr>
        <w:t>1 хорошиста, 2</w:t>
      </w:r>
      <w:r w:rsidR="00B66752">
        <w:rPr>
          <w:rFonts w:ascii="Times New Roman" w:hAnsi="Times New Roman"/>
          <w:sz w:val="24"/>
          <w:szCs w:val="24"/>
        </w:rPr>
        <w:t>97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  <w:shd w:val="clear" w:color="auto" w:fill="FFFFFF"/>
        </w:rPr>
        <w:t>3. Условия осуществления образовательной деятельности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3.1. Режим работы:</w:t>
      </w:r>
      <w:r w:rsidRPr="00BD6C0F">
        <w:rPr>
          <w:rFonts w:ascii="Times New Roman" w:hAnsi="Times New Roman"/>
          <w:sz w:val="24"/>
          <w:szCs w:val="24"/>
        </w:rPr>
        <w:t xml:space="preserve"> в гимназии установлен режим </w:t>
      </w:r>
      <w:r w:rsidR="00983E93" w:rsidRPr="00BD6C0F">
        <w:rPr>
          <w:rFonts w:ascii="Times New Roman" w:hAnsi="Times New Roman"/>
          <w:sz w:val="24"/>
          <w:szCs w:val="24"/>
        </w:rPr>
        <w:t>пяти</w:t>
      </w:r>
      <w:r w:rsidRPr="00BD6C0F">
        <w:rPr>
          <w:rFonts w:ascii="Times New Roman" w:hAnsi="Times New Roman"/>
          <w:sz w:val="24"/>
          <w:szCs w:val="24"/>
        </w:rPr>
        <w:t>дневной учебной недели. Продолжительность урока для обучающихся: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</w:t>
      </w:r>
      <w:r w:rsidRPr="00BD6C0F">
        <w:rPr>
          <w:rFonts w:ascii="Times New Roman" w:hAnsi="Times New Roman"/>
          <w:b/>
          <w:sz w:val="24"/>
          <w:szCs w:val="24"/>
        </w:rPr>
        <w:t>) 1-го класса</w:t>
      </w:r>
      <w:r w:rsidRPr="00BD6C0F">
        <w:rPr>
          <w:rFonts w:ascii="Times New Roman" w:hAnsi="Times New Roman"/>
          <w:sz w:val="24"/>
          <w:szCs w:val="24"/>
        </w:rPr>
        <w:t>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2"/>
        <w:gridCol w:w="2693"/>
        <w:gridCol w:w="2666"/>
        <w:gridCol w:w="2153"/>
      </w:tblGrid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Сентябрь–октябрь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Ноябрь–декабрь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Январь–май</w:t>
            </w: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1-й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08:00—08:30 (35мин)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08:00—08:30(35мин)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08:00 — 08:40</w:t>
            </w: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2-й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08:35 — 09:05(35мин)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08:35— 09:05(35мин)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08:45 — 09:25</w:t>
            </w: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3-й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9:20 — 10:10(35мин)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9:20 — 10:10(35мин)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9:30 — 10:10</w:t>
            </w:r>
          </w:p>
        </w:tc>
      </w:tr>
      <w:tr w:rsidR="00983E93" w:rsidRPr="00BD6C0F" w:rsidTr="00983E93">
        <w:trPr>
          <w:trHeight w:val="31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4-й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11:10— 11:50(35мин)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11:10 — 11:50</w:t>
            </w: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11:55— 12:35</w:t>
            </w:r>
          </w:p>
        </w:tc>
      </w:tr>
      <w:tr w:rsidR="00983E93" w:rsidRPr="00BD6C0F" w:rsidTr="00983E93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</w:tbl>
    <w:p w:rsidR="00983E93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2) </w:t>
      </w:r>
      <w:r w:rsidR="00983E93" w:rsidRPr="00BD6C0F">
        <w:rPr>
          <w:rFonts w:ascii="Times New Roman" w:hAnsi="Times New Roman"/>
          <w:b/>
          <w:sz w:val="24"/>
          <w:szCs w:val="24"/>
        </w:rPr>
        <w:t xml:space="preserve">Во 2–4 </w:t>
      </w:r>
      <w:r w:rsidRPr="00BD6C0F">
        <w:rPr>
          <w:rFonts w:ascii="Times New Roman" w:hAnsi="Times New Roman"/>
          <w:b/>
          <w:sz w:val="24"/>
          <w:szCs w:val="24"/>
        </w:rPr>
        <w:t xml:space="preserve"> классах</w:t>
      </w:r>
      <w:r w:rsidRPr="00BD6C0F">
        <w:rPr>
          <w:rFonts w:ascii="Times New Roman" w:hAnsi="Times New Roman"/>
          <w:sz w:val="24"/>
          <w:szCs w:val="24"/>
        </w:rPr>
        <w:t>:</w:t>
      </w:r>
    </w:p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3544"/>
        <w:gridCol w:w="3630"/>
      </w:tblGrid>
      <w:tr w:rsidR="00983E93" w:rsidRPr="00BD6C0F" w:rsidTr="00421440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983E93" w:rsidRPr="00BD6C0F" w:rsidTr="00421440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08:00 — 08:40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08:45 — 09:25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9:30 — 10:10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10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11:20 — 11:00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30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rPr>
          <w:trHeight w:val="636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11:30 — 12:10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3</w:t>
      </w:r>
      <w:r w:rsidR="00983E93" w:rsidRPr="00BD6C0F">
        <w:rPr>
          <w:rFonts w:ascii="Times New Roman" w:hAnsi="Times New Roman"/>
          <w:b/>
          <w:sz w:val="24"/>
          <w:szCs w:val="24"/>
        </w:rPr>
        <w:t xml:space="preserve">) В 5–11 </w:t>
      </w:r>
      <w:r w:rsidRPr="00BD6C0F">
        <w:rPr>
          <w:rFonts w:ascii="Times New Roman" w:hAnsi="Times New Roman"/>
          <w:b/>
          <w:sz w:val="24"/>
          <w:szCs w:val="24"/>
        </w:rPr>
        <w:t xml:space="preserve"> классах: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08:00 — 08:40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08:45 — 09:25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9:30 — 10:10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10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rPr>
          <w:trHeight w:val="3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11:20 — 11:00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10 минут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11:10 — 11:50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1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5 — 1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минут</w:t>
            </w:r>
          </w:p>
        </w:tc>
      </w:tr>
      <w:tr w:rsidR="00983E93" w:rsidRPr="00BD6C0F" w:rsidTr="004214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4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0 — 1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3</w:t>
            </w: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3" w:rsidRPr="00BD6C0F" w:rsidRDefault="00983E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C0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983E93" w:rsidRPr="00BD6C0F" w:rsidRDefault="00983E93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1A1B55" w:rsidRPr="00BD6C0F" w:rsidTr="00D47CBF">
        <w:tc>
          <w:tcPr>
            <w:tcW w:w="9356" w:type="dxa"/>
          </w:tcPr>
          <w:p w:rsidR="001A1B55" w:rsidRPr="00BD6C0F" w:rsidRDefault="001A1B55" w:rsidP="00FD1CF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Во второй половине дня работают консультации, кружки, секции и объединения системы дополнительного образования, организуются общешкольные творческие дела и внеклассные мероприятия. В каникулярное время и в выходные дни гимназия работает по особому расписанию: для учащихся организуется работа спортивных секций, кружков, организуется посещ</w:t>
            </w:r>
            <w:r w:rsidR="00FD1CF8">
              <w:rPr>
                <w:rFonts w:ascii="Times New Roman" w:hAnsi="Times New Roman"/>
                <w:sz w:val="24"/>
                <w:szCs w:val="24"/>
              </w:rPr>
              <w:t>ение театров, музеев, выставок.</w:t>
            </w:r>
          </w:p>
        </w:tc>
      </w:tr>
    </w:tbl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3.2. Учебно-материальная база, благоустройство и оснащенность:</w:t>
      </w:r>
      <w:r w:rsidRPr="00BD6C0F">
        <w:rPr>
          <w:rFonts w:ascii="Times New Roman" w:hAnsi="Times New Roman"/>
          <w:sz w:val="24"/>
          <w:szCs w:val="24"/>
        </w:rPr>
        <w:t xml:space="preserve"> гимназия имеет </w:t>
      </w:r>
      <w:r w:rsidR="00983E93" w:rsidRPr="00BD6C0F">
        <w:rPr>
          <w:rFonts w:ascii="Times New Roman" w:hAnsi="Times New Roman"/>
          <w:sz w:val="24"/>
          <w:szCs w:val="24"/>
        </w:rPr>
        <w:t>8</w:t>
      </w:r>
      <w:r w:rsidRPr="00BD6C0F">
        <w:rPr>
          <w:rFonts w:ascii="Times New Roman" w:hAnsi="Times New Roman"/>
          <w:sz w:val="24"/>
          <w:szCs w:val="24"/>
        </w:rPr>
        <w:t>0%-ную базу для осуществления образовательной деятельности. Состояние базы соответствует педагогическим требованиям, видам образования и санитарным нормам.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3.3.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IT-инфраструктура </w:t>
      </w:r>
      <w:r w:rsidR="000C02F5" w:rsidRPr="00BD6C0F">
        <w:rPr>
          <w:rFonts w:ascii="Times New Roman" w:hAnsi="Times New Roman"/>
          <w:b/>
          <w:bCs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bCs/>
          <w:sz w:val="24"/>
          <w:szCs w:val="24"/>
        </w:rPr>
        <w:t>:</w:t>
      </w:r>
      <w:r w:rsidRPr="00BD6C0F">
        <w:rPr>
          <w:rFonts w:ascii="Times New Roman" w:hAnsi="Times New Roman"/>
          <w:sz w:val="24"/>
          <w:szCs w:val="24"/>
        </w:rPr>
        <w:t>компьютеры связаны в единую локально-вычислительную сеть, объединяющую все учебные и административные кабинеты.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Для использования информационно-коммуникационных технологий в образовательной деятельности имеется соответствующее оборудование, которое постоянно пополняется:</w:t>
      </w:r>
    </w:p>
    <w:p w:rsidR="007852E0" w:rsidRPr="00BD6C0F" w:rsidRDefault="007852E0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517"/>
      </w:tblGrid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1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Компьютеры (в том числе персональные)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Периферийные технические устройства:</w:t>
            </w:r>
          </w:p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мультимедиапроектор;</w:t>
            </w:r>
          </w:p>
        </w:tc>
        <w:tc>
          <w:tcPr>
            <w:tcW w:w="2517" w:type="dxa"/>
            <w:vAlign w:val="bottom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сканер;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принтер;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интерактивные доски;</w:t>
            </w:r>
          </w:p>
        </w:tc>
        <w:tc>
          <w:tcPr>
            <w:tcW w:w="251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</w:t>
            </w:r>
            <w:r w:rsidR="0065778C" w:rsidRPr="00BD6C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web-камера;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– цифровые видеокамеры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Локальная сеть</w:t>
            </w:r>
          </w:p>
        </w:tc>
        <w:tc>
          <w:tcPr>
            <w:tcW w:w="251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A1B55" w:rsidRPr="00BD6C0F" w:rsidTr="00D47CBF">
        <w:tc>
          <w:tcPr>
            <w:tcW w:w="6946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Учебные кабинеты, оснащенные компьютерами</w:t>
            </w:r>
          </w:p>
        </w:tc>
        <w:tc>
          <w:tcPr>
            <w:tcW w:w="2517" w:type="dxa"/>
          </w:tcPr>
          <w:p w:rsidR="001A1B55" w:rsidRPr="00BD6C0F" w:rsidRDefault="0065778C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3.4.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Условия для занятий физкультурой и спортом:</w:t>
      </w:r>
      <w:r w:rsidRPr="00BD6C0F">
        <w:rPr>
          <w:rFonts w:ascii="Times New Roman" w:hAnsi="Times New Roman"/>
          <w:sz w:val="24"/>
          <w:szCs w:val="24"/>
        </w:rPr>
        <w:t xml:space="preserve"> в гимназии созданы необходимые условия для занятий физической культурой и спортом. В наличии имеются:</w:t>
      </w:r>
    </w:p>
    <w:p w:rsidR="001A1B55" w:rsidRPr="00BD6C0F" w:rsidRDefault="0065778C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1 спортивный зал;</w:t>
      </w:r>
    </w:p>
    <w:p w:rsidR="001A1B55" w:rsidRPr="00BD6C0F" w:rsidRDefault="00FD4DC1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стадион;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Оснащение необходимым оборудованием позволяет организовать и реализовывать образовательную программу по физической культуре на начальном, основном и среднем уровнях образования.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3.5.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Условия для досуговой деятельности и дополнительного образования:</w:t>
      </w:r>
      <w:r w:rsidRPr="00BD6C0F">
        <w:rPr>
          <w:rFonts w:ascii="Times New Roman" w:hAnsi="Times New Roman"/>
          <w:sz w:val="24"/>
          <w:szCs w:val="24"/>
        </w:rPr>
        <w:t xml:space="preserve">в отчетном периоде для участия обучающихся в культурно-массовых, спортивно-оздоровительных </w:t>
      </w:r>
      <w:r w:rsidRPr="00BD6C0F">
        <w:rPr>
          <w:rFonts w:ascii="Times New Roman" w:hAnsi="Times New Roman"/>
          <w:sz w:val="24"/>
          <w:szCs w:val="24"/>
        </w:rPr>
        <w:lastRenderedPageBreak/>
        <w:t>мероприятиях, в работе кружков и объединений, органов ученического самоуправления созданы все необходимые условия. В гимназии имеются: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специализированные помещения: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актовый зал;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</w:t>
      </w:r>
      <w:r w:rsidR="00FD4DC1" w:rsidRPr="00BD6C0F">
        <w:rPr>
          <w:rFonts w:ascii="Times New Roman" w:hAnsi="Times New Roman"/>
          <w:sz w:val="24"/>
          <w:szCs w:val="24"/>
        </w:rPr>
        <w:t xml:space="preserve">– спортивный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</w:t>
      </w:r>
      <w:r w:rsidR="00FD4DC1" w:rsidRPr="00BD6C0F">
        <w:rPr>
          <w:rFonts w:ascii="Times New Roman" w:hAnsi="Times New Roman"/>
          <w:sz w:val="24"/>
          <w:szCs w:val="24"/>
        </w:rPr>
        <w:t xml:space="preserve"> кабинеты обслуживающего труда</w:t>
      </w:r>
      <w:r w:rsidRPr="00BD6C0F">
        <w:rPr>
          <w:rFonts w:ascii="Times New Roman" w:hAnsi="Times New Roman"/>
          <w:sz w:val="24"/>
          <w:szCs w:val="24"/>
        </w:rPr>
        <w:t>, лаборатории, мастерские;</w:t>
      </w:r>
    </w:p>
    <w:p w:rsidR="001A1B55" w:rsidRPr="00BD6C0F" w:rsidRDefault="00FD4DC1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библиотека</w:t>
      </w:r>
      <w:r w:rsidR="001A1B55" w:rsidRPr="00BD6C0F">
        <w:rPr>
          <w:rFonts w:ascii="Times New Roman" w:hAnsi="Times New Roman"/>
          <w:sz w:val="24"/>
          <w:szCs w:val="24"/>
        </w:rPr>
        <w:t>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Занятия досуговой деятельностью и дополнительного образования организуются во второй половине дня.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3.6. Организация летнего отдыха детей:</w:t>
      </w:r>
      <w:r w:rsidRPr="003C1471">
        <w:rPr>
          <w:rFonts w:ascii="Times New Roman" w:hAnsi="Times New Roman"/>
          <w:sz w:val="24"/>
          <w:szCs w:val="24"/>
        </w:rPr>
        <w:t xml:space="preserve">в период с 03.06.2020 по 30.08.2020 </w:t>
      </w:r>
      <w:r w:rsidR="003C1471">
        <w:rPr>
          <w:rFonts w:ascii="Times New Roman" w:hAnsi="Times New Roman"/>
          <w:sz w:val="24"/>
          <w:szCs w:val="24"/>
        </w:rPr>
        <w:t>вожатые и социальный педагог информируют родителей и способствуют в сборе документов для</w:t>
      </w:r>
      <w:r w:rsidRPr="003C1471">
        <w:rPr>
          <w:rFonts w:ascii="Times New Roman" w:hAnsi="Times New Roman"/>
          <w:sz w:val="24"/>
          <w:szCs w:val="24"/>
        </w:rPr>
        <w:t xml:space="preserve"> лагер</w:t>
      </w:r>
      <w:r w:rsidR="003C1471">
        <w:rPr>
          <w:rFonts w:ascii="Times New Roman" w:hAnsi="Times New Roman"/>
          <w:sz w:val="24"/>
          <w:szCs w:val="24"/>
        </w:rPr>
        <w:t>ей</w:t>
      </w:r>
      <w:r w:rsidRPr="003C1471">
        <w:rPr>
          <w:rFonts w:ascii="Times New Roman" w:hAnsi="Times New Roman"/>
          <w:sz w:val="24"/>
          <w:szCs w:val="24"/>
        </w:rPr>
        <w:t xml:space="preserve"> с дневным пребыванием детей, срок реализации – 3 месяца.</w:t>
      </w:r>
    </w:p>
    <w:p w:rsidR="007852E0" w:rsidRPr="00BD6C0F" w:rsidRDefault="007852E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3.7.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Организация питания:</w:t>
      </w:r>
      <w:r w:rsidRPr="00BD6C0F">
        <w:rPr>
          <w:rFonts w:ascii="Times New Roman" w:hAnsi="Times New Roman"/>
          <w:sz w:val="24"/>
          <w:szCs w:val="24"/>
        </w:rPr>
        <w:t xml:space="preserve">в гимназии организовано </w:t>
      </w:r>
      <w:r w:rsidR="00FD4DC1" w:rsidRPr="00BD6C0F">
        <w:rPr>
          <w:rFonts w:ascii="Times New Roman" w:hAnsi="Times New Roman"/>
          <w:sz w:val="24"/>
          <w:szCs w:val="24"/>
        </w:rPr>
        <w:t>одно</w:t>
      </w:r>
      <w:r w:rsidRPr="00BD6C0F">
        <w:rPr>
          <w:rFonts w:ascii="Times New Roman" w:hAnsi="Times New Roman"/>
          <w:sz w:val="24"/>
          <w:szCs w:val="24"/>
        </w:rPr>
        <w:t xml:space="preserve">разовое питание на основании договора между гимназией и </w:t>
      </w:r>
      <w:r w:rsidR="00FD4DC1" w:rsidRPr="00BD6C0F">
        <w:rPr>
          <w:rFonts w:ascii="Times New Roman" w:hAnsi="Times New Roman"/>
          <w:sz w:val="24"/>
          <w:szCs w:val="24"/>
        </w:rPr>
        <w:t>муниципальным</w:t>
      </w:r>
      <w:r w:rsidRPr="00BD6C0F">
        <w:rPr>
          <w:rFonts w:ascii="Times New Roman" w:hAnsi="Times New Roman"/>
          <w:sz w:val="24"/>
          <w:szCs w:val="24"/>
        </w:rPr>
        <w:t xml:space="preserve"> потребительским обществом. Для организац</w:t>
      </w:r>
      <w:r w:rsidR="00FD4DC1" w:rsidRPr="00BD6C0F">
        <w:rPr>
          <w:rFonts w:ascii="Times New Roman" w:hAnsi="Times New Roman"/>
          <w:sz w:val="24"/>
          <w:szCs w:val="24"/>
        </w:rPr>
        <w:t>ии питания используются средства</w:t>
      </w:r>
      <w:r w:rsidRPr="00BD6C0F">
        <w:rPr>
          <w:rFonts w:ascii="Times New Roman" w:hAnsi="Times New Roman"/>
          <w:sz w:val="24"/>
          <w:szCs w:val="24"/>
        </w:rPr>
        <w:t xml:space="preserve"> регионального и местного бюджетов. Бесплатным питанием обеспечены: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</w:t>
      </w:r>
      <w:r w:rsidR="00FD4DC1" w:rsidRPr="00BD6C0F">
        <w:rPr>
          <w:rFonts w:ascii="Times New Roman" w:hAnsi="Times New Roman"/>
          <w:sz w:val="24"/>
          <w:szCs w:val="24"/>
        </w:rPr>
        <w:t>ученики 1-4 классов- 635 человек</w:t>
      </w:r>
      <w:r w:rsidRPr="00BD6C0F">
        <w:rPr>
          <w:rFonts w:ascii="Times New Roman" w:hAnsi="Times New Roman"/>
          <w:sz w:val="24"/>
          <w:szCs w:val="24"/>
        </w:rPr>
        <w:t>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Для проверки качества питания в гимназии создана и функционирует бракеражная комиссия.</w:t>
      </w:r>
    </w:p>
    <w:p w:rsidR="00421440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Медицинское обслуживание обучающихся</w:t>
      </w:r>
      <w:r w:rsidR="00421440" w:rsidRPr="00BD6C0F">
        <w:rPr>
          <w:rFonts w:ascii="Times New Roman" w:hAnsi="Times New Roman"/>
          <w:sz w:val="24"/>
          <w:szCs w:val="24"/>
        </w:rPr>
        <w:t xml:space="preserve">.  Медицинское обслуживание в организации  </w:t>
      </w:r>
      <w:r w:rsidR="00421440" w:rsidRPr="00BD6C0F">
        <w:rPr>
          <w:rFonts w:ascii="Times New Roman" w:hAnsi="Times New Roman"/>
          <w:b/>
          <w:sz w:val="24"/>
          <w:szCs w:val="24"/>
        </w:rPr>
        <w:t>организовано</w:t>
      </w:r>
      <w:r w:rsidR="00421440" w:rsidRPr="00BD6C0F">
        <w:rPr>
          <w:rFonts w:ascii="Times New Roman" w:hAnsi="Times New Roman"/>
          <w:sz w:val="24"/>
          <w:szCs w:val="24"/>
        </w:rPr>
        <w:t>;</w:t>
      </w: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а) медицинское обеспечение осуществляется  </w:t>
      </w:r>
      <w:r w:rsidRPr="00BD6C0F">
        <w:rPr>
          <w:rFonts w:ascii="Times New Roman" w:hAnsi="Times New Roman"/>
          <w:b/>
          <w:sz w:val="24"/>
          <w:szCs w:val="24"/>
        </w:rPr>
        <w:t xml:space="preserve"> штатными  работниками  ЦГБ.</w:t>
      </w: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медицинским персоналом в количестве </w:t>
      </w:r>
      <w:r w:rsidRPr="00BD6C0F">
        <w:rPr>
          <w:rFonts w:ascii="Times New Roman" w:hAnsi="Times New Roman"/>
          <w:b/>
          <w:sz w:val="24"/>
          <w:szCs w:val="24"/>
        </w:rPr>
        <w:t xml:space="preserve"> 3 </w:t>
      </w:r>
      <w:r w:rsidRPr="00BD6C0F">
        <w:rPr>
          <w:rFonts w:ascii="Times New Roman" w:hAnsi="Times New Roman"/>
          <w:sz w:val="24"/>
          <w:szCs w:val="24"/>
        </w:rPr>
        <w:t xml:space="preserve"> человек, в том числе:</w:t>
      </w:r>
    </w:p>
    <w:p w:rsidR="00421440" w:rsidRPr="00BD6C0F" w:rsidRDefault="00421440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4"/>
        <w:gridCol w:w="2083"/>
        <w:gridCol w:w="1797"/>
        <w:gridCol w:w="2126"/>
        <w:gridCol w:w="1843"/>
      </w:tblGrid>
      <w:tr w:rsidR="00421440" w:rsidRPr="00BD6C0F" w:rsidTr="00421440">
        <w:trPr>
          <w:trHeight w:hRule="exact" w:val="58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Профиль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Ставок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Характер работы (штат,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21440" w:rsidRPr="00BD6C0F" w:rsidTr="00421440">
        <w:trPr>
          <w:trHeight w:hRule="exact" w:val="28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по штату ЦГБ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440" w:rsidRPr="00BD6C0F" w:rsidTr="00421440">
        <w:trPr>
          <w:trHeight w:hRule="exact" w:val="28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по штату ЦГБ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440" w:rsidRPr="00BD6C0F" w:rsidRDefault="0042144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1440" w:rsidRPr="00BD6C0F" w:rsidRDefault="00421440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Лицензия на медицинскую деятельность на стадии получения.</w:t>
      </w: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медицинский кабинет -  </w:t>
      </w:r>
      <w:r w:rsidRPr="00BD6C0F">
        <w:rPr>
          <w:rFonts w:ascii="Times New Roman" w:hAnsi="Times New Roman"/>
          <w:b/>
          <w:sz w:val="24"/>
          <w:szCs w:val="24"/>
        </w:rPr>
        <w:t>имеется</w:t>
      </w:r>
      <w:r w:rsidRPr="00BD6C0F">
        <w:rPr>
          <w:rFonts w:ascii="Times New Roman" w:hAnsi="Times New Roman"/>
          <w:sz w:val="24"/>
          <w:szCs w:val="24"/>
        </w:rPr>
        <w:t xml:space="preserve">,  приспособлен,         площадь - </w:t>
      </w:r>
      <w:r w:rsidRPr="00BD6C0F">
        <w:rPr>
          <w:rFonts w:ascii="Times New Roman" w:hAnsi="Times New Roman"/>
          <w:sz w:val="24"/>
          <w:szCs w:val="24"/>
        </w:rPr>
        <w:tab/>
      </w:r>
      <w:r w:rsidRPr="00BD6C0F">
        <w:rPr>
          <w:rFonts w:ascii="Times New Roman" w:hAnsi="Times New Roman"/>
          <w:b/>
          <w:sz w:val="24"/>
          <w:szCs w:val="24"/>
        </w:rPr>
        <w:t xml:space="preserve"> 14,4 м</w:t>
      </w:r>
      <w:r w:rsidRPr="00BD6C0F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D6C0F">
        <w:rPr>
          <w:rFonts w:ascii="Times New Roman" w:hAnsi="Times New Roman"/>
          <w:sz w:val="24"/>
          <w:szCs w:val="24"/>
        </w:rPr>
        <w:t>, состояние –</w:t>
      </w:r>
      <w:r w:rsidRPr="00BD6C0F">
        <w:rPr>
          <w:rFonts w:ascii="Times New Roman" w:hAnsi="Times New Roman"/>
          <w:b/>
          <w:sz w:val="24"/>
          <w:szCs w:val="24"/>
        </w:rPr>
        <w:t xml:space="preserve"> удовлетворительное;</w:t>
      </w:r>
      <w:r w:rsidRPr="00BD6C0F">
        <w:rPr>
          <w:rFonts w:ascii="Times New Roman" w:hAnsi="Times New Roman"/>
          <w:sz w:val="24"/>
          <w:szCs w:val="24"/>
        </w:rPr>
        <w:t xml:space="preserve"> процедурная - </w:t>
      </w:r>
      <w:r w:rsidRPr="00BD6C0F">
        <w:rPr>
          <w:rFonts w:ascii="Times New Roman" w:hAnsi="Times New Roman"/>
          <w:b/>
          <w:sz w:val="24"/>
          <w:szCs w:val="24"/>
        </w:rPr>
        <w:t>имеется</w:t>
      </w:r>
      <w:r w:rsidRPr="00BD6C0F">
        <w:rPr>
          <w:rFonts w:ascii="Times New Roman" w:hAnsi="Times New Roman"/>
          <w:sz w:val="24"/>
          <w:szCs w:val="24"/>
        </w:rPr>
        <w:t xml:space="preserve">, приспособлен, площадь </w:t>
      </w:r>
      <w:r w:rsidRPr="00BD6C0F">
        <w:rPr>
          <w:rFonts w:ascii="Times New Roman" w:hAnsi="Times New Roman"/>
          <w:b/>
          <w:sz w:val="24"/>
          <w:szCs w:val="24"/>
        </w:rPr>
        <w:t>8,3м</w:t>
      </w:r>
      <w:r w:rsidRPr="00BD6C0F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D6C0F">
        <w:rPr>
          <w:rFonts w:ascii="Times New Roman" w:hAnsi="Times New Roman"/>
          <w:sz w:val="24"/>
          <w:szCs w:val="24"/>
        </w:rPr>
        <w:t xml:space="preserve">, состояние - </w:t>
      </w:r>
      <w:r w:rsidRPr="00BD6C0F">
        <w:rPr>
          <w:rFonts w:ascii="Times New Roman" w:hAnsi="Times New Roman"/>
          <w:b/>
          <w:sz w:val="24"/>
          <w:szCs w:val="24"/>
        </w:rPr>
        <w:t>удовлетворительное</w:t>
      </w:r>
      <w:r w:rsidRPr="00BD6C0F">
        <w:rPr>
          <w:rFonts w:ascii="Times New Roman" w:hAnsi="Times New Roman"/>
          <w:sz w:val="24"/>
          <w:szCs w:val="24"/>
        </w:rPr>
        <w:t>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1440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3.8.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Обеспечение безопасности:</w:t>
      </w:r>
      <w:r w:rsidRPr="00BD6C0F">
        <w:rPr>
          <w:rFonts w:ascii="Times New Roman" w:hAnsi="Times New Roman"/>
          <w:sz w:val="24"/>
          <w:szCs w:val="24"/>
        </w:rPr>
        <w:t xml:space="preserve">безопасность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="00421440" w:rsidRPr="00BD6C0F">
        <w:rPr>
          <w:rFonts w:ascii="Times New Roman" w:hAnsi="Times New Roman"/>
          <w:sz w:val="24"/>
          <w:szCs w:val="24"/>
        </w:rPr>
        <w:t xml:space="preserve"> и охрана объектов организации осуществляется – </w:t>
      </w:r>
      <w:r w:rsidR="00421440" w:rsidRPr="00BD6C0F">
        <w:rPr>
          <w:rFonts w:ascii="Times New Roman" w:hAnsi="Times New Roman"/>
          <w:b/>
          <w:sz w:val="24"/>
          <w:szCs w:val="24"/>
        </w:rPr>
        <w:t xml:space="preserve"> сторожами с 19-00 до 07-00  в составе -  3 сотрудников и сотрудниками ЧОП «БАСТИОН» с 07-00 до 19-00</w:t>
      </w:r>
      <w:r w:rsidR="00421440" w:rsidRPr="00BD6C0F">
        <w:rPr>
          <w:rFonts w:ascii="Times New Roman" w:hAnsi="Times New Roman"/>
          <w:sz w:val="24"/>
          <w:szCs w:val="24"/>
        </w:rPr>
        <w:t xml:space="preserve">  . Ежедневная охрана осуществляется сотрудниками в составе - </w:t>
      </w:r>
      <w:r w:rsidR="00421440" w:rsidRPr="00BD6C0F">
        <w:rPr>
          <w:rFonts w:ascii="Times New Roman" w:hAnsi="Times New Roman"/>
          <w:b/>
          <w:sz w:val="24"/>
          <w:szCs w:val="24"/>
        </w:rPr>
        <w:t xml:space="preserve"> 1  </w:t>
      </w:r>
      <w:r w:rsidR="00421440" w:rsidRPr="00BD6C0F">
        <w:rPr>
          <w:rFonts w:ascii="Times New Roman" w:hAnsi="Times New Roman"/>
          <w:sz w:val="24"/>
          <w:szCs w:val="24"/>
        </w:rPr>
        <w:t>человек. Договоры по оказанию охранных услуг заключены:(Охрана, ЧОП «Бастион» № КГ/01/08 от 18.09.2019 года)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1) Здание </w:t>
      </w:r>
      <w:r w:rsidR="00FD4DC1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оборудовано: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кнопкой тревожной сигнализации;</w:t>
      </w:r>
      <w:r w:rsidR="00421440" w:rsidRPr="00BD6C0F">
        <w:rPr>
          <w:rFonts w:ascii="Times New Roman" w:hAnsi="Times New Roman"/>
          <w:b/>
          <w:sz w:val="24"/>
          <w:szCs w:val="24"/>
        </w:rPr>
        <w:t xml:space="preserve"> кнопка экстренного вызова АТС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прямой связью с пожарной частью;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противопожарным оборудованием;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охранно-пожарной сигнализацией;</w:t>
      </w:r>
    </w:p>
    <w:p w:rsidR="001A1B55" w:rsidRPr="00BD6C0F" w:rsidRDefault="00FD4DC1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– системой видеонаблюдения;</w:t>
      </w:r>
    </w:p>
    <w:p w:rsidR="00421440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металлическими входными дверьми.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2) На территории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имеются: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ограждение по периметру, высотой </w:t>
      </w:r>
      <w:r w:rsidR="00E318D9">
        <w:rPr>
          <w:rFonts w:ascii="Times New Roman" w:hAnsi="Times New Roman"/>
          <w:sz w:val="24"/>
          <w:szCs w:val="24"/>
        </w:rPr>
        <w:t>2,2</w:t>
      </w:r>
      <w:r w:rsidRPr="00BD6C0F">
        <w:rPr>
          <w:rFonts w:ascii="Times New Roman" w:hAnsi="Times New Roman"/>
          <w:sz w:val="24"/>
          <w:szCs w:val="24"/>
        </w:rPr>
        <w:t xml:space="preserve"> м;</w:t>
      </w:r>
      <w:r w:rsidR="00421440" w:rsidRPr="00BD6C0F">
        <w:rPr>
          <w:rFonts w:ascii="Times New Roman" w:hAnsi="Times New Roman"/>
          <w:sz w:val="24"/>
          <w:szCs w:val="24"/>
        </w:rPr>
        <w:t xml:space="preserve"> территория организации ограждением  </w:t>
      </w:r>
      <w:r w:rsidR="00421440" w:rsidRPr="00BD6C0F">
        <w:rPr>
          <w:rFonts w:ascii="Times New Roman" w:hAnsi="Times New Roman"/>
          <w:b/>
          <w:sz w:val="24"/>
          <w:szCs w:val="24"/>
        </w:rPr>
        <w:t xml:space="preserve"> оборудована, и обеспечивает защиту от </w:t>
      </w:r>
      <w:r w:rsidR="00421440" w:rsidRPr="00BD6C0F">
        <w:rPr>
          <w:rFonts w:ascii="Times New Roman" w:hAnsi="Times New Roman"/>
          <w:sz w:val="24"/>
          <w:szCs w:val="24"/>
        </w:rPr>
        <w:t xml:space="preserve"> несанкционированного доступа;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уличное освещение;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система видеонаблюдения –камеры наружного видеонаблюдения.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В гимназии действуют пропускной и внутриобъектовый режимы. В </w:t>
      </w:r>
      <w:r w:rsidRPr="007852E0">
        <w:rPr>
          <w:rFonts w:ascii="Times New Roman" w:hAnsi="Times New Roman"/>
          <w:sz w:val="24"/>
          <w:szCs w:val="24"/>
        </w:rPr>
        <w:t>201</w:t>
      </w:r>
      <w:r w:rsidR="007852E0">
        <w:rPr>
          <w:rFonts w:ascii="Times New Roman" w:hAnsi="Times New Roman"/>
          <w:sz w:val="24"/>
          <w:szCs w:val="24"/>
        </w:rPr>
        <w:t>9</w:t>
      </w:r>
      <w:r w:rsidRPr="00BD6C0F">
        <w:rPr>
          <w:rFonts w:ascii="Times New Roman" w:hAnsi="Times New Roman"/>
          <w:sz w:val="24"/>
          <w:szCs w:val="24"/>
        </w:rPr>
        <w:t xml:space="preserve"> году разработан паспорт антитеррористической безопасности. В целях отработки практических действий при возникновении чрезвычайных ситуаций два раза в год проводятся тренировки по эвакуации </w:t>
      </w:r>
      <w:r w:rsidR="000C02F5" w:rsidRPr="00BD6C0F">
        <w:rPr>
          <w:rFonts w:ascii="Times New Roman" w:hAnsi="Times New Roman"/>
          <w:sz w:val="24"/>
          <w:szCs w:val="24"/>
        </w:rPr>
        <w:t>об</w:t>
      </w:r>
      <w:r w:rsidRPr="00BD6C0F">
        <w:rPr>
          <w:rFonts w:ascii="Times New Roman" w:hAnsi="Times New Roman"/>
          <w:sz w:val="24"/>
          <w:szCs w:val="24"/>
        </w:rPr>
        <w:t>уча</w:t>
      </w:r>
      <w:r w:rsidR="000C02F5" w:rsidRPr="00BD6C0F">
        <w:rPr>
          <w:rFonts w:ascii="Times New Roman" w:hAnsi="Times New Roman"/>
          <w:sz w:val="24"/>
          <w:szCs w:val="24"/>
        </w:rPr>
        <w:t>ю</w:t>
      </w:r>
      <w:r w:rsidRPr="00BD6C0F">
        <w:rPr>
          <w:rFonts w:ascii="Times New Roman" w:hAnsi="Times New Roman"/>
          <w:sz w:val="24"/>
          <w:szCs w:val="24"/>
        </w:rPr>
        <w:t xml:space="preserve">щихся и персонала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.</w:t>
      </w:r>
    </w:p>
    <w:p w:rsidR="00421440" w:rsidRPr="00BD6C0F" w:rsidRDefault="0042144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3.9.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Условия для обучения детей с ограниченными возможностями здоровья </w:t>
      </w:r>
      <w:r w:rsidRPr="00BD6C0F">
        <w:rPr>
          <w:rFonts w:ascii="Times New Roman" w:hAnsi="Times New Roman"/>
          <w:b/>
          <w:sz w:val="24"/>
          <w:szCs w:val="24"/>
        </w:rPr>
        <w:t>и инвалидностью:</w:t>
      </w:r>
      <w:r w:rsidRPr="00BD6C0F">
        <w:rPr>
          <w:rFonts w:ascii="Times New Roman" w:hAnsi="Times New Roman"/>
          <w:sz w:val="24"/>
          <w:szCs w:val="24"/>
        </w:rPr>
        <w:t xml:space="preserve"> в гимназии разработано Положение об индивидуальном обучении детей, </w:t>
      </w:r>
      <w:r w:rsidR="000C02F5" w:rsidRPr="00BD6C0F">
        <w:rPr>
          <w:rFonts w:ascii="Times New Roman" w:hAnsi="Times New Roman"/>
          <w:sz w:val="24"/>
          <w:szCs w:val="24"/>
        </w:rPr>
        <w:t>учителя прошли курсы повышения квалификации  по работе с указанными особенностями.</w:t>
      </w:r>
      <w:r w:rsidRPr="00BD6C0F">
        <w:rPr>
          <w:rFonts w:ascii="Times New Roman" w:hAnsi="Times New Roman"/>
          <w:sz w:val="24"/>
          <w:szCs w:val="24"/>
        </w:rPr>
        <w:t xml:space="preserve"> Обучение ведется по адаптированным основным образовательным программам.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С целью создания доступной среды для обучения детей: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с нарушением опорно-двигательного аппарата: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на территории обеспечены транспортные и пешеходные пути шириной по 2 м, проход в ограждении – 0,9 м. Уклонов на территории нет. Элементы благоустройства можно использовать, сидя в кресле-коляске, они не закрывают видимость входа, площадок на путях движения пешехода;</w:t>
      </w:r>
    </w:p>
    <w:p w:rsidR="000C02F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здание имеет пандусы и легко открываемые двери шириной 1,2 м; зона входа хорошо освещена, </w:t>
      </w:r>
    </w:p>
    <w:p w:rsidR="000C02F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2) с нарушением зрения: здание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укомплектовано табличками и вывесками, выполненными рельефно-точечным шрифтом Брайля.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3.10.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Кадровый состав: </w:t>
      </w:r>
      <w:r w:rsidRPr="00BD6C0F">
        <w:rPr>
          <w:rFonts w:ascii="Times New Roman" w:hAnsi="Times New Roman"/>
          <w:sz w:val="24"/>
          <w:szCs w:val="24"/>
        </w:rPr>
        <w:t xml:space="preserve">гимназия укомплектована высококвалифицированными педагогическими и руководящими кадрами. Всего в штате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="00E318D9">
        <w:rPr>
          <w:rFonts w:ascii="Times New Roman" w:hAnsi="Times New Roman"/>
          <w:sz w:val="24"/>
          <w:szCs w:val="24"/>
        </w:rPr>
        <w:t>86</w:t>
      </w:r>
      <w:r w:rsidRPr="00BD6C0F">
        <w:rPr>
          <w:rFonts w:ascii="Times New Roman" w:hAnsi="Times New Roman"/>
          <w:sz w:val="24"/>
          <w:szCs w:val="24"/>
        </w:rPr>
        <w:t xml:space="preserve"> человек, из них: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1) административный персонал: </w:t>
      </w:r>
      <w:r w:rsidR="000C02F5" w:rsidRPr="00BD6C0F">
        <w:rPr>
          <w:rFonts w:ascii="Times New Roman" w:hAnsi="Times New Roman"/>
          <w:sz w:val="24"/>
          <w:szCs w:val="24"/>
        </w:rPr>
        <w:t>6</w:t>
      </w:r>
      <w:r w:rsidRPr="00BD6C0F">
        <w:rPr>
          <w:rFonts w:ascii="Times New Roman" w:hAnsi="Times New Roman"/>
          <w:sz w:val="24"/>
          <w:szCs w:val="24"/>
        </w:rPr>
        <w:t xml:space="preserve"> человек;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педагогический персонал: 7</w:t>
      </w:r>
      <w:r w:rsidR="000C02F5" w:rsidRPr="00BD6C0F">
        <w:rPr>
          <w:rFonts w:ascii="Times New Roman" w:hAnsi="Times New Roman"/>
          <w:sz w:val="24"/>
          <w:szCs w:val="24"/>
        </w:rPr>
        <w:t>3</w:t>
      </w:r>
      <w:r w:rsidRPr="00BD6C0F">
        <w:rPr>
          <w:rFonts w:ascii="Times New Roman" w:hAnsi="Times New Roman"/>
          <w:sz w:val="24"/>
          <w:szCs w:val="24"/>
        </w:rPr>
        <w:t xml:space="preserve"> педагог;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3) вспомогательный персонал: </w:t>
      </w:r>
      <w:r w:rsidR="000C02F5" w:rsidRPr="00BD6C0F">
        <w:rPr>
          <w:rFonts w:ascii="Times New Roman" w:hAnsi="Times New Roman"/>
          <w:sz w:val="24"/>
          <w:szCs w:val="24"/>
        </w:rPr>
        <w:t>7</w:t>
      </w:r>
      <w:r w:rsidRPr="00BD6C0F">
        <w:rPr>
          <w:rFonts w:ascii="Times New Roman" w:hAnsi="Times New Roman"/>
          <w:sz w:val="24"/>
          <w:szCs w:val="24"/>
        </w:rPr>
        <w:t xml:space="preserve"> человек.</w:t>
      </w:r>
    </w:p>
    <w:p w:rsidR="007852E0" w:rsidRPr="00BD6C0F" w:rsidRDefault="007852E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Уровень квалификации </w:t>
      </w:r>
      <w:r w:rsidRPr="00BD6C0F">
        <w:rPr>
          <w:rFonts w:ascii="Times New Roman" w:hAnsi="Times New Roman"/>
          <w:sz w:val="24"/>
          <w:szCs w:val="24"/>
        </w:rPr>
        <w:t>педагогических работников: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268"/>
        <w:gridCol w:w="2233"/>
      </w:tblGrid>
      <w:tr w:rsidR="001A1B55" w:rsidRPr="00BD6C0F" w:rsidTr="00D30755">
        <w:tc>
          <w:tcPr>
            <w:tcW w:w="496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3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В процентах</w:t>
            </w:r>
          </w:p>
        </w:tc>
      </w:tr>
      <w:tr w:rsidR="001A1B55" w:rsidRPr="00BD6C0F" w:rsidTr="00D30755">
        <w:tc>
          <w:tcPr>
            <w:tcW w:w="496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268" w:type="dxa"/>
          </w:tcPr>
          <w:p w:rsidR="001A1B55" w:rsidRPr="00BD6C0F" w:rsidRDefault="000C02F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1A1B55" w:rsidRPr="00BD6C0F" w:rsidRDefault="000C02F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8,7</w:t>
            </w:r>
            <w:r w:rsidR="001A1B55" w:rsidRPr="00BD6C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A1B55" w:rsidRPr="00BD6C0F" w:rsidTr="00D30755">
        <w:trPr>
          <w:trHeight w:val="560"/>
        </w:trPr>
        <w:tc>
          <w:tcPr>
            <w:tcW w:w="496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68" w:type="dxa"/>
          </w:tcPr>
          <w:p w:rsidR="001A1B55" w:rsidRPr="00BD6C0F" w:rsidRDefault="000C02F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33" w:type="dxa"/>
          </w:tcPr>
          <w:p w:rsidR="001A1B55" w:rsidRPr="00BD6C0F" w:rsidRDefault="000C02F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33</w:t>
            </w:r>
            <w:r w:rsidR="001A1B55" w:rsidRPr="00BD6C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A1B55" w:rsidRPr="00BD6C0F" w:rsidTr="00D30755">
        <w:tc>
          <w:tcPr>
            <w:tcW w:w="4962" w:type="dxa"/>
          </w:tcPr>
          <w:p w:rsidR="001A1B55" w:rsidRPr="00BD6C0F" w:rsidRDefault="00D307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68" w:type="dxa"/>
          </w:tcPr>
          <w:p w:rsidR="001A1B55" w:rsidRPr="00BD6C0F" w:rsidRDefault="00D307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1A1B55" w:rsidRPr="00BD6C0F" w:rsidRDefault="00D307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31</w:t>
            </w:r>
            <w:r w:rsidR="001A1B55" w:rsidRPr="00BD6C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A356D" w:rsidRPr="00BD6C0F" w:rsidRDefault="007A356D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BD6C0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4921" cy="2370124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E037A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Повышение квалификации</w:t>
      </w:r>
      <w:r w:rsidRPr="00BD6C0F">
        <w:rPr>
          <w:rFonts w:ascii="Times New Roman" w:hAnsi="Times New Roman"/>
          <w:sz w:val="24"/>
          <w:szCs w:val="24"/>
        </w:rPr>
        <w:t xml:space="preserve"> в отчетном году прошли 23 педагога. Обучение проходило </w:t>
      </w:r>
      <w:r w:rsidRPr="00E037AB">
        <w:rPr>
          <w:rFonts w:ascii="Times New Roman" w:hAnsi="Times New Roman"/>
          <w:sz w:val="24"/>
          <w:szCs w:val="24"/>
        </w:rPr>
        <w:t>по следующим программам:</w:t>
      </w:r>
    </w:p>
    <w:p w:rsidR="001A1B55" w:rsidRPr="00E037A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>– «</w:t>
      </w:r>
      <w:r w:rsidR="003C1471" w:rsidRPr="00E037AB">
        <w:rPr>
          <w:rFonts w:ascii="Times New Roman" w:hAnsi="Times New Roman"/>
          <w:sz w:val="24"/>
          <w:szCs w:val="24"/>
        </w:rPr>
        <w:t>Русский родной язык</w:t>
      </w:r>
      <w:r w:rsidRPr="00E037AB">
        <w:rPr>
          <w:rFonts w:ascii="Times New Roman" w:hAnsi="Times New Roman"/>
          <w:sz w:val="24"/>
          <w:szCs w:val="24"/>
        </w:rPr>
        <w:t xml:space="preserve">» – </w:t>
      </w:r>
      <w:r w:rsidR="003C1471" w:rsidRPr="00E037AB">
        <w:rPr>
          <w:rFonts w:ascii="Times New Roman" w:hAnsi="Times New Roman"/>
          <w:sz w:val="24"/>
          <w:szCs w:val="24"/>
        </w:rPr>
        <w:t>5</w:t>
      </w:r>
      <w:r w:rsidRPr="00E037AB">
        <w:rPr>
          <w:rFonts w:ascii="Times New Roman" w:hAnsi="Times New Roman"/>
          <w:sz w:val="24"/>
          <w:szCs w:val="24"/>
        </w:rPr>
        <w:t xml:space="preserve"> педагога;</w:t>
      </w:r>
    </w:p>
    <w:p w:rsidR="001A1B55" w:rsidRPr="00E037A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>– «</w:t>
      </w:r>
      <w:r w:rsidR="003C1471" w:rsidRPr="00E037AB">
        <w:rPr>
          <w:rFonts w:ascii="Times New Roman" w:hAnsi="Times New Roman"/>
          <w:sz w:val="24"/>
          <w:szCs w:val="24"/>
        </w:rPr>
        <w:t>Реализация ФГОС СОО по биологии, географии, химии</w:t>
      </w:r>
      <w:r w:rsidRPr="00E037AB">
        <w:rPr>
          <w:rFonts w:ascii="Times New Roman" w:hAnsi="Times New Roman"/>
          <w:sz w:val="24"/>
          <w:szCs w:val="24"/>
        </w:rPr>
        <w:t xml:space="preserve">» – </w:t>
      </w:r>
      <w:r w:rsidR="003C1471" w:rsidRPr="00E037AB">
        <w:rPr>
          <w:rFonts w:ascii="Times New Roman" w:hAnsi="Times New Roman"/>
          <w:sz w:val="24"/>
          <w:szCs w:val="24"/>
        </w:rPr>
        <w:t>4</w:t>
      </w:r>
      <w:r w:rsidRPr="00E037AB">
        <w:rPr>
          <w:rFonts w:ascii="Times New Roman" w:hAnsi="Times New Roman"/>
          <w:sz w:val="24"/>
          <w:szCs w:val="24"/>
        </w:rPr>
        <w:t xml:space="preserve"> педагог</w:t>
      </w:r>
      <w:r w:rsidR="003C1471" w:rsidRPr="00E037AB">
        <w:rPr>
          <w:rFonts w:ascii="Times New Roman" w:hAnsi="Times New Roman"/>
          <w:sz w:val="24"/>
          <w:szCs w:val="24"/>
        </w:rPr>
        <w:t>а</w:t>
      </w:r>
      <w:r w:rsidRPr="00E037AB">
        <w:rPr>
          <w:rFonts w:ascii="Times New Roman" w:hAnsi="Times New Roman"/>
          <w:sz w:val="24"/>
          <w:szCs w:val="24"/>
        </w:rPr>
        <w:t>;</w:t>
      </w:r>
    </w:p>
    <w:p w:rsidR="001A1B55" w:rsidRPr="00E037AB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 xml:space="preserve">– преподавание курса ОРКСЭ (модуль «Основы православной культуры; издательство «Просвещение») – </w:t>
      </w:r>
      <w:r w:rsidR="003C1471" w:rsidRPr="00E037AB">
        <w:rPr>
          <w:rFonts w:ascii="Times New Roman" w:hAnsi="Times New Roman"/>
          <w:sz w:val="24"/>
          <w:szCs w:val="24"/>
        </w:rPr>
        <w:t>1</w:t>
      </w:r>
      <w:r w:rsidRPr="00E037AB">
        <w:rPr>
          <w:rFonts w:ascii="Times New Roman" w:hAnsi="Times New Roman"/>
          <w:sz w:val="24"/>
          <w:szCs w:val="24"/>
        </w:rPr>
        <w:t xml:space="preserve"> педагога.</w:t>
      </w:r>
    </w:p>
    <w:p w:rsidR="003C1471" w:rsidRPr="00E037AB" w:rsidRDefault="003C1471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>- Родной язык – 2 педагога</w:t>
      </w:r>
    </w:p>
    <w:p w:rsidR="003C1471" w:rsidRPr="00E037AB" w:rsidRDefault="003C1471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>- Реализация ФГОС</w:t>
      </w:r>
      <w:r w:rsidR="00E037AB" w:rsidRPr="00E037AB">
        <w:rPr>
          <w:rFonts w:ascii="Times New Roman" w:hAnsi="Times New Roman"/>
          <w:sz w:val="24"/>
          <w:szCs w:val="24"/>
        </w:rPr>
        <w:t xml:space="preserve"> НОО- 6 педагогов</w:t>
      </w:r>
    </w:p>
    <w:p w:rsidR="00E037AB" w:rsidRPr="00BD6C0F" w:rsidRDefault="00E037AB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37AB">
        <w:rPr>
          <w:rFonts w:ascii="Times New Roman" w:hAnsi="Times New Roman"/>
          <w:sz w:val="24"/>
          <w:szCs w:val="24"/>
        </w:rPr>
        <w:t>-Особенности работы с детьми ОВЗ- 6 педагогов</w:t>
      </w:r>
    </w:p>
    <w:p w:rsidR="00E037AB" w:rsidRDefault="00E037AB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Награды,</w:t>
      </w:r>
      <w:r w:rsidRPr="00BD6C0F">
        <w:rPr>
          <w:rFonts w:ascii="Times New Roman" w:hAnsi="Times New Roman"/>
          <w:b/>
          <w:bCs/>
          <w:sz w:val="24"/>
          <w:szCs w:val="24"/>
        </w:rPr>
        <w:t xml:space="preserve"> звания,</w:t>
      </w:r>
      <w:r w:rsidRPr="00BD6C0F">
        <w:rPr>
          <w:rFonts w:ascii="Times New Roman" w:hAnsi="Times New Roman"/>
          <w:b/>
          <w:sz w:val="24"/>
          <w:szCs w:val="24"/>
        </w:rPr>
        <w:t xml:space="preserve"> заслуги</w:t>
      </w:r>
      <w:r w:rsidRPr="00BD6C0F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395"/>
      </w:tblGrid>
      <w:tr w:rsidR="001A1B55" w:rsidRPr="00BD6C0F" w:rsidTr="00D47CBF">
        <w:tc>
          <w:tcPr>
            <w:tcW w:w="510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95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1A1B55" w:rsidRPr="00BD6C0F" w:rsidTr="00D47CBF">
        <w:tc>
          <w:tcPr>
            <w:tcW w:w="510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Почетный знак «Заслуженный учитель </w:t>
            </w:r>
            <w:r w:rsidR="007A356D" w:rsidRPr="00BD6C0F"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A356D" w:rsidRPr="00BD6C0F" w:rsidTr="00421440">
        <w:trPr>
          <w:trHeight w:val="802"/>
        </w:trPr>
        <w:tc>
          <w:tcPr>
            <w:tcW w:w="5103" w:type="dxa"/>
          </w:tcPr>
          <w:p w:rsidR="007A356D" w:rsidRPr="00BD6C0F" w:rsidRDefault="007A356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4395" w:type="dxa"/>
          </w:tcPr>
          <w:p w:rsidR="007A356D" w:rsidRPr="00BD6C0F" w:rsidRDefault="007A356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</w:tc>
      </w:tr>
      <w:tr w:rsidR="001A1B55" w:rsidRPr="00BD6C0F" w:rsidTr="00D47CBF">
        <w:tc>
          <w:tcPr>
            <w:tcW w:w="510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Грамота министерства образования </w:t>
            </w:r>
            <w:r w:rsidR="007A356D" w:rsidRPr="00BD6C0F"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4395" w:type="dxa"/>
          </w:tcPr>
          <w:p w:rsidR="001A1B55" w:rsidRDefault="007A356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985E7E" w:rsidRPr="00BD6C0F" w:rsidRDefault="00985E7E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192480">
              <w:rPr>
                <w:rFonts w:ascii="Times New Roman" w:hAnsi="Times New Roman"/>
                <w:sz w:val="24"/>
                <w:szCs w:val="24"/>
              </w:rPr>
              <w:t xml:space="preserve"> (учитель ИВТ)</w:t>
            </w:r>
          </w:p>
        </w:tc>
      </w:tr>
      <w:tr w:rsidR="001A1B55" w:rsidRPr="00BD6C0F" w:rsidTr="00D47CBF">
        <w:tc>
          <w:tcPr>
            <w:tcW w:w="5103" w:type="dxa"/>
            <w:vMerge w:val="restar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Мастер спорта</w:t>
            </w:r>
          </w:p>
        </w:tc>
        <w:tc>
          <w:tcPr>
            <w:tcW w:w="4395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1A1B55" w:rsidRPr="00BD6C0F" w:rsidTr="00D47CBF">
        <w:tc>
          <w:tcPr>
            <w:tcW w:w="5103" w:type="dxa"/>
            <w:vMerge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D6C0F" w:rsidRPr="00BD6C0F" w:rsidTr="00FD1CF8">
        <w:trPr>
          <w:trHeight w:val="972"/>
        </w:trPr>
        <w:tc>
          <w:tcPr>
            <w:tcW w:w="5103" w:type="dxa"/>
          </w:tcPr>
          <w:p w:rsidR="00BD6C0F" w:rsidRPr="00BD6C0F" w:rsidRDefault="00BD6C0F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работник сферы общего образования РФ</w:t>
            </w:r>
          </w:p>
        </w:tc>
        <w:tc>
          <w:tcPr>
            <w:tcW w:w="4395" w:type="dxa"/>
          </w:tcPr>
          <w:p w:rsidR="00BD6C0F" w:rsidRPr="00BD6C0F" w:rsidRDefault="00BD6C0F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 -4, иностранного языка-2, учитель географии, биологии, русского языка, физкультуры, ОБЖ, КТНД</w:t>
            </w:r>
          </w:p>
        </w:tc>
      </w:tr>
    </w:tbl>
    <w:p w:rsidR="00DC28E0" w:rsidRDefault="00DC28E0" w:rsidP="00BD6C0F">
      <w:pPr>
        <w:pStyle w:val="af2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bCs/>
          <w:sz w:val="24"/>
          <w:szCs w:val="24"/>
        </w:rPr>
        <w:t xml:space="preserve">3.11. Средняя наполняемость классов: </w:t>
      </w:r>
      <w:r w:rsidRPr="00BD6C0F">
        <w:rPr>
          <w:rFonts w:ascii="Times New Roman" w:hAnsi="Times New Roman"/>
          <w:sz w:val="24"/>
          <w:szCs w:val="24"/>
        </w:rPr>
        <w:t>в отчетном году наполняемость осталась на уровне предыдущего года:</w:t>
      </w:r>
    </w:p>
    <w:p w:rsidR="001A1B55" w:rsidRPr="00DC28E0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в начальных классах средняя наполняемость составила </w:t>
      </w:r>
      <w:r w:rsidR="00BD6C0F">
        <w:rPr>
          <w:rFonts w:ascii="Times New Roman" w:hAnsi="Times New Roman"/>
          <w:sz w:val="24"/>
          <w:szCs w:val="24"/>
        </w:rPr>
        <w:t>33</w:t>
      </w:r>
      <w:r w:rsidRPr="00BD6C0F">
        <w:rPr>
          <w:rFonts w:ascii="Times New Roman" w:hAnsi="Times New Roman"/>
          <w:sz w:val="24"/>
          <w:szCs w:val="24"/>
        </w:rPr>
        <w:t xml:space="preserve"> обучающихся;</w:t>
      </w:r>
    </w:p>
    <w:p w:rsidR="001A1B55" w:rsidRPr="00DC28E0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D6C0F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DC28E0" w:rsidRPr="00DC28E0">
        <w:rPr>
          <w:rFonts w:ascii="Times New Roman" w:hAnsi="Times New Roman"/>
          <w:bCs/>
          <w:sz w:val="24"/>
          <w:szCs w:val="24"/>
        </w:rPr>
        <w:t>средн</w:t>
      </w:r>
      <w:r w:rsidR="00DC28E0">
        <w:rPr>
          <w:rFonts w:ascii="Times New Roman" w:hAnsi="Times New Roman"/>
          <w:bCs/>
          <w:sz w:val="24"/>
          <w:szCs w:val="24"/>
        </w:rPr>
        <w:t xml:space="preserve">яя  наполняемость </w:t>
      </w:r>
      <w:r w:rsidRPr="00BD6C0F">
        <w:rPr>
          <w:rFonts w:ascii="Times New Roman" w:hAnsi="Times New Roman"/>
          <w:sz w:val="24"/>
          <w:szCs w:val="24"/>
        </w:rPr>
        <w:t>в основных классах – 2</w:t>
      </w:r>
      <w:r w:rsidR="00DC28E0">
        <w:rPr>
          <w:rFonts w:ascii="Times New Roman" w:hAnsi="Times New Roman"/>
          <w:sz w:val="24"/>
          <w:szCs w:val="24"/>
        </w:rPr>
        <w:t>9</w:t>
      </w:r>
      <w:r w:rsidRPr="00BD6C0F">
        <w:rPr>
          <w:rFonts w:ascii="Times New Roman" w:hAnsi="Times New Roman"/>
          <w:sz w:val="24"/>
          <w:szCs w:val="24"/>
        </w:rPr>
        <w:t xml:space="preserve"> обучающихся;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Cs/>
          <w:sz w:val="24"/>
          <w:szCs w:val="24"/>
        </w:rPr>
        <w:t xml:space="preserve">– </w:t>
      </w:r>
      <w:r w:rsidR="00DC28E0" w:rsidRPr="00DC28E0">
        <w:rPr>
          <w:rFonts w:ascii="Times New Roman" w:hAnsi="Times New Roman"/>
          <w:bCs/>
          <w:sz w:val="24"/>
          <w:szCs w:val="24"/>
        </w:rPr>
        <w:t>средн</w:t>
      </w:r>
      <w:r w:rsidR="00DC28E0">
        <w:rPr>
          <w:rFonts w:ascii="Times New Roman" w:hAnsi="Times New Roman"/>
          <w:bCs/>
          <w:sz w:val="24"/>
          <w:szCs w:val="24"/>
        </w:rPr>
        <w:t xml:space="preserve">яя  наполняемость </w:t>
      </w:r>
      <w:r w:rsidRPr="00BD6C0F">
        <w:rPr>
          <w:rFonts w:ascii="Times New Roman" w:hAnsi="Times New Roman"/>
          <w:bCs/>
          <w:sz w:val="24"/>
          <w:szCs w:val="24"/>
        </w:rPr>
        <w:t xml:space="preserve">в средних классах  – </w:t>
      </w:r>
      <w:r w:rsidR="00DC28E0">
        <w:rPr>
          <w:rFonts w:ascii="Times New Roman" w:hAnsi="Times New Roman"/>
          <w:sz w:val="24"/>
          <w:szCs w:val="24"/>
        </w:rPr>
        <w:t>30</w:t>
      </w:r>
      <w:r w:rsidRPr="00BD6C0F">
        <w:rPr>
          <w:rFonts w:ascii="Times New Roman" w:hAnsi="Times New Roman"/>
          <w:sz w:val="24"/>
          <w:szCs w:val="24"/>
        </w:rPr>
        <w:t xml:space="preserve"> обучающихся;</w:t>
      </w:r>
    </w:p>
    <w:p w:rsidR="00D554FF" w:rsidRDefault="00D554FF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D554FF" w:rsidRDefault="00D554FF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D554FF" w:rsidRPr="00BD6C0F" w:rsidRDefault="00D554FF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D554F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1379" cy="2275027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1B55" w:rsidRDefault="001A1B55" w:rsidP="00BD6C0F">
      <w:pPr>
        <w:pStyle w:val="af2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D6C0F">
        <w:rPr>
          <w:rFonts w:ascii="Times New Roman" w:hAnsi="Times New Roman"/>
          <w:b/>
          <w:sz w:val="24"/>
          <w:szCs w:val="24"/>
          <w:shd w:val="clear" w:color="auto" w:fill="FFFFFF"/>
        </w:rPr>
        <w:t>4. Результаты деятельности, качество образования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4.1. Результаты единого государственного экзамена: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401"/>
        <w:gridCol w:w="2425"/>
        <w:gridCol w:w="2694"/>
      </w:tblGrid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Сдавали всего человек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Сколько обучающихся получили 100 баллов</w:t>
            </w:r>
          </w:p>
        </w:tc>
        <w:tc>
          <w:tcPr>
            <w:tcW w:w="1462" w:type="pct"/>
          </w:tcPr>
          <w:p w:rsidR="001A1B55" w:rsidRPr="00BD6C0F" w:rsidRDefault="001A1B55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Сколько обучающихся получили </w:t>
            </w:r>
            <w:r w:rsidR="001C1550">
              <w:rPr>
                <w:rFonts w:ascii="Times New Roman" w:hAnsi="Times New Roman"/>
                <w:sz w:val="24"/>
                <w:szCs w:val="24"/>
              </w:rPr>
              <w:t>8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0–98 баллов</w:t>
            </w: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60" w:type="pct"/>
          </w:tcPr>
          <w:p w:rsidR="001A1B55" w:rsidRPr="00BD6C0F" w:rsidRDefault="00D5062D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C15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</w:tcPr>
          <w:p w:rsidR="001A1B55" w:rsidRPr="00BD6C0F" w:rsidRDefault="001C155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A1B55" w:rsidRPr="00BD6C0F" w:rsidRDefault="001C1550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D5062D">
              <w:rPr>
                <w:rFonts w:ascii="Times New Roman" w:hAnsi="Times New Roman"/>
                <w:sz w:val="24"/>
                <w:szCs w:val="24"/>
              </w:rPr>
              <w:t>профильн</w:t>
            </w:r>
          </w:p>
        </w:tc>
        <w:tc>
          <w:tcPr>
            <w:tcW w:w="760" w:type="pct"/>
          </w:tcPr>
          <w:p w:rsidR="001A1B55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6" w:type="pct"/>
          </w:tcPr>
          <w:p w:rsidR="001A1B55" w:rsidRPr="00BD6C0F" w:rsidRDefault="001C155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0" w:type="pct"/>
          </w:tcPr>
          <w:p w:rsidR="001A1B55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0" w:type="pct"/>
          </w:tcPr>
          <w:p w:rsidR="001A1B55" w:rsidRPr="00BD6C0F" w:rsidRDefault="00E97046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5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60" w:type="pct"/>
          </w:tcPr>
          <w:p w:rsidR="001A1B55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0" w:type="pct"/>
          </w:tcPr>
          <w:p w:rsidR="001A1B55" w:rsidRPr="00BD6C0F" w:rsidRDefault="00E97046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5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62D" w:rsidRPr="00BD6C0F" w:rsidTr="00D47CBF">
        <w:tc>
          <w:tcPr>
            <w:tcW w:w="1461" w:type="pct"/>
          </w:tcPr>
          <w:p w:rsidR="00D5062D" w:rsidRPr="00BD6C0F" w:rsidRDefault="00D5062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0" w:type="pct"/>
          </w:tcPr>
          <w:p w:rsidR="00D5062D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D5062D" w:rsidRPr="00BD6C0F" w:rsidRDefault="00D5062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D5062D" w:rsidRPr="00BD6C0F" w:rsidRDefault="00D5062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62D" w:rsidRPr="00BD6C0F" w:rsidTr="00D47CBF">
        <w:tc>
          <w:tcPr>
            <w:tcW w:w="1461" w:type="pct"/>
          </w:tcPr>
          <w:p w:rsidR="00D5062D" w:rsidRDefault="00D5062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60" w:type="pct"/>
          </w:tcPr>
          <w:p w:rsidR="00D5062D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D5062D" w:rsidRPr="00BD6C0F" w:rsidRDefault="00D5062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D5062D" w:rsidRPr="00BD6C0F" w:rsidRDefault="001C155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0" w:type="pct"/>
          </w:tcPr>
          <w:p w:rsidR="001A1B55" w:rsidRPr="00BD6C0F" w:rsidRDefault="00E97046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5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0" w:type="pct"/>
          </w:tcPr>
          <w:p w:rsidR="001A1B55" w:rsidRPr="00BD6C0F" w:rsidRDefault="00E97046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C155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B55" w:rsidRPr="00BD6C0F" w:rsidTr="00D47CBF">
        <w:tc>
          <w:tcPr>
            <w:tcW w:w="1461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0" w:type="pct"/>
          </w:tcPr>
          <w:p w:rsidR="001A1B55" w:rsidRPr="00BD6C0F" w:rsidRDefault="00E97046" w:rsidP="001C1550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5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</w:tcPr>
          <w:p w:rsidR="001A1B55" w:rsidRPr="00BD6C0F" w:rsidRDefault="001C1550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B7955" w:rsidRPr="00D63E56" w:rsidRDefault="00AB7955" w:rsidP="00AB795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Cs w:val="28"/>
        </w:rPr>
      </w:pPr>
      <w:r w:rsidRPr="00D63E56">
        <w:rPr>
          <w:rFonts w:eastAsia="Calibri"/>
          <w:b/>
          <w:szCs w:val="28"/>
        </w:rPr>
        <w:t xml:space="preserve">Информация </w:t>
      </w:r>
      <w:r w:rsidRPr="00D63E56">
        <w:rPr>
          <w:b/>
          <w:color w:val="000000" w:themeColor="text1"/>
          <w:szCs w:val="28"/>
        </w:rPr>
        <w:t>выпускников,  МБОУ «Каспийская гимназия»</w:t>
      </w:r>
      <w:r>
        <w:rPr>
          <w:b/>
          <w:color w:val="000000" w:themeColor="text1"/>
          <w:szCs w:val="28"/>
        </w:rPr>
        <w:t xml:space="preserve">,получившие в 2020 году </w:t>
      </w:r>
      <w:r w:rsidRPr="00D63E56">
        <w:rPr>
          <w:b/>
          <w:color w:val="000000" w:themeColor="text1"/>
          <w:szCs w:val="28"/>
        </w:rPr>
        <w:t xml:space="preserve">  аттестат </w:t>
      </w:r>
      <w:r>
        <w:rPr>
          <w:b/>
          <w:color w:val="000000" w:themeColor="text1"/>
          <w:szCs w:val="28"/>
        </w:rPr>
        <w:t>о среднем</w:t>
      </w:r>
      <w:r w:rsidRPr="00D63E56">
        <w:rPr>
          <w:b/>
          <w:color w:val="000000" w:themeColor="text1"/>
          <w:szCs w:val="28"/>
        </w:rPr>
        <w:t xml:space="preserve"> общем образовании с отличием</w:t>
      </w:r>
    </w:p>
    <w:p w:rsidR="00AB7955" w:rsidRPr="00D63E56" w:rsidRDefault="00AB7955" w:rsidP="00AB79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/>
          <w:sz w:val="28"/>
          <w:szCs w:val="28"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1418"/>
        <w:gridCol w:w="1842"/>
        <w:gridCol w:w="851"/>
        <w:gridCol w:w="1417"/>
      </w:tblGrid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93C24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093C24">
              <w:rPr>
                <w:rFonts w:eastAsia="Calibri"/>
                <w:b/>
                <w:sz w:val="22"/>
                <w:szCs w:val="22"/>
              </w:rPr>
              <w:t>Фамилия</w:t>
            </w:r>
          </w:p>
        </w:tc>
        <w:tc>
          <w:tcPr>
            <w:tcW w:w="1418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093C24">
              <w:rPr>
                <w:rFonts w:eastAsia="Calibri"/>
                <w:b/>
                <w:sz w:val="22"/>
                <w:szCs w:val="22"/>
              </w:rPr>
              <w:t>Имя</w:t>
            </w:r>
          </w:p>
        </w:tc>
        <w:tc>
          <w:tcPr>
            <w:tcW w:w="1842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093C24">
              <w:rPr>
                <w:rFonts w:eastAsia="Calibri"/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093C24">
              <w:rPr>
                <w:rFonts w:eastAsia="Calibri"/>
                <w:b/>
                <w:sz w:val="22"/>
                <w:szCs w:val="22"/>
              </w:rPr>
              <w:t>Год рождения</w:t>
            </w:r>
          </w:p>
        </w:tc>
        <w:tc>
          <w:tcPr>
            <w:tcW w:w="141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093C24">
              <w:rPr>
                <w:rFonts w:eastAsia="Calibri"/>
                <w:b/>
                <w:sz w:val="22"/>
                <w:szCs w:val="22"/>
              </w:rPr>
              <w:t>Место рождения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Ажуев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Гасангусен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Шапиулаевич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Курбаналиева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Наида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Вагифовна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Гаджибегова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Камила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Вилибеговна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 w:rsidRPr="00D63E56"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Амиров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Хасбулат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Магомедович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 w:rsidRPr="00D63E56"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Зайнулабидова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Заира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Юсупова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Москва</w:t>
            </w:r>
          </w:p>
        </w:tc>
      </w:tr>
      <w:tr w:rsidR="00AB7955" w:rsidRPr="00093C24" w:rsidTr="0022124B">
        <w:tc>
          <w:tcPr>
            <w:tcW w:w="567" w:type="dxa"/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Гасанова </w:t>
            </w:r>
          </w:p>
        </w:tc>
        <w:tc>
          <w:tcPr>
            <w:tcW w:w="1418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Тайбат</w:t>
            </w:r>
          </w:p>
        </w:tc>
        <w:tc>
          <w:tcPr>
            <w:tcW w:w="1842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Гасановна</w:t>
            </w:r>
          </w:p>
        </w:tc>
        <w:tc>
          <w:tcPr>
            <w:tcW w:w="851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 w:rsidRPr="00D63E56">
              <w:rPr>
                <w:rFonts w:eastAsia="Calibri"/>
                <w:sz w:val="23"/>
                <w:szCs w:val="23"/>
              </w:rPr>
              <w:t>Махачкала</w:t>
            </w:r>
          </w:p>
        </w:tc>
      </w:tr>
      <w:tr w:rsidR="00AB7955" w:rsidRPr="00093C24" w:rsidTr="002212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Курбанова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Магият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Ахметовна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Ашурбекова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Ханум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Эдуардовна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Каспийск</w:t>
            </w:r>
          </w:p>
        </w:tc>
      </w:tr>
      <w:tr w:rsidR="00AB7955" w:rsidRPr="00093C24" w:rsidTr="002212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093C24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Озрокова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Гадасса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Аслановна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 w:rsidRPr="00D63E56">
              <w:rPr>
                <w:rFonts w:eastAsia="Calibri"/>
                <w:sz w:val="23"/>
                <w:szCs w:val="23"/>
              </w:rPr>
              <w:t>К</w:t>
            </w:r>
            <w:r>
              <w:rPr>
                <w:rFonts w:eastAsia="Calibri"/>
                <w:sz w:val="23"/>
                <w:szCs w:val="23"/>
              </w:rPr>
              <w:t>абардино-Балкария</w:t>
            </w:r>
          </w:p>
        </w:tc>
      </w:tr>
      <w:tr w:rsidR="00AB7955" w:rsidRPr="00093C24" w:rsidTr="002212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Цаниева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Айшат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Муртузовна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55" w:rsidRPr="00D63E56" w:rsidRDefault="00AB7955" w:rsidP="0022124B">
            <w:pPr>
              <w:rPr>
                <w:rFonts w:ascii="Times New Roman" w:hAnsi="Times New Roman"/>
                <w:sz w:val="23"/>
                <w:szCs w:val="23"/>
              </w:rPr>
            </w:pPr>
            <w:r w:rsidRPr="00D63E56">
              <w:rPr>
                <w:rFonts w:ascii="Times New Roman" w:eastAsia="Calibri" w:hAnsi="Times New Roman"/>
                <w:sz w:val="23"/>
                <w:szCs w:val="23"/>
              </w:rPr>
              <w:t>Каспийск</w:t>
            </w:r>
          </w:p>
        </w:tc>
      </w:tr>
    </w:tbl>
    <w:p w:rsidR="00AB7955" w:rsidRPr="00CB33A5" w:rsidRDefault="00AB7955" w:rsidP="00AB7955">
      <w:pPr>
        <w:jc w:val="center"/>
        <w:rPr>
          <w:rFonts w:ascii="Times New Roman" w:hAnsi="Times New Roman"/>
          <w:b/>
          <w:sz w:val="24"/>
          <w:szCs w:val="24"/>
        </w:rPr>
      </w:pPr>
      <w:r w:rsidRPr="00CB33A5">
        <w:rPr>
          <w:rFonts w:ascii="Times New Roman" w:hAnsi="Times New Roman"/>
          <w:b/>
          <w:sz w:val="24"/>
          <w:szCs w:val="24"/>
        </w:rPr>
        <w:t>Список</w:t>
      </w:r>
    </w:p>
    <w:p w:rsidR="00AB7955" w:rsidRPr="00CB33A5" w:rsidRDefault="00AB7955" w:rsidP="00AB79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учителей и учеников , которые </w:t>
      </w:r>
      <w:r w:rsidRPr="00CB33A5">
        <w:rPr>
          <w:rFonts w:ascii="Times New Roman" w:hAnsi="Times New Roman"/>
          <w:b/>
          <w:sz w:val="24"/>
          <w:szCs w:val="24"/>
        </w:rPr>
        <w:t>сдали на 80 и более баллов</w:t>
      </w:r>
    </w:p>
    <w:tbl>
      <w:tblPr>
        <w:tblStyle w:val="ac"/>
        <w:tblW w:w="0" w:type="auto"/>
        <w:tblLook w:val="04A0"/>
      </w:tblPr>
      <w:tblGrid>
        <w:gridCol w:w="914"/>
        <w:gridCol w:w="2981"/>
        <w:gridCol w:w="1338"/>
        <w:gridCol w:w="1370"/>
        <w:gridCol w:w="1604"/>
        <w:gridCol w:w="1364"/>
      </w:tblGrid>
      <w:tr w:rsidR="00AB7955" w:rsidRPr="00CB33A5" w:rsidTr="00AB7955">
        <w:tc>
          <w:tcPr>
            <w:tcW w:w="1092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955" w:rsidRPr="00CB33A5" w:rsidTr="00AB7955">
        <w:tc>
          <w:tcPr>
            <w:tcW w:w="1092" w:type="dxa"/>
            <w:vMerge w:val="restart"/>
            <w:textDirection w:val="btLr"/>
          </w:tcPr>
          <w:p w:rsidR="00AB7955" w:rsidRPr="00CB33A5" w:rsidRDefault="00AB7955" w:rsidP="002212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7955" w:rsidRPr="00CB33A5" w:rsidRDefault="00AB7955" w:rsidP="002212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/>
                <w:sz w:val="24"/>
                <w:szCs w:val="24"/>
              </w:rPr>
              <w:t>КАСПИЙСКАЯ ГИМНАЗИЯ</w:t>
            </w:r>
          </w:p>
        </w:tc>
        <w:tc>
          <w:tcPr>
            <w:tcW w:w="1624" w:type="dxa"/>
            <w:vMerge w:val="restart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Паршина Татьяна Борисовна,</w:t>
            </w: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ХуразоваЗульфияОмахановна</w:t>
            </w:r>
          </w:p>
        </w:tc>
        <w:tc>
          <w:tcPr>
            <w:tcW w:w="1503" w:type="dxa"/>
            <w:vMerge w:val="restart"/>
            <w:textDirection w:val="btLr"/>
          </w:tcPr>
          <w:p w:rsidR="00AB7955" w:rsidRPr="00CB33A5" w:rsidRDefault="00AB7955" w:rsidP="002212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7955" w:rsidRPr="00CB33A5" w:rsidRDefault="00AB7955" w:rsidP="002212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Озрокова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Гадасса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Муталиев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Мирза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Магият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Кичибеков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Нурдин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Алина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Курбаналиева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Наида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Айшат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Султан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Шихметов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Бислан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Цаниева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Айшат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Шахвеледова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Мадина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Салминат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Расулова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Зайнаб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Ашурбекова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Ханум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Ажуев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Гасангусейн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Абдуллаева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Даниэла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Амиров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Хасбулат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Арсланов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Шамиль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Арчилаев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Абдул-Манап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Айгумова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Барият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Исаева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Камила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Тайбат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Ибрагимов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Багаутдин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78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Зайнулабидова</w:t>
            </w:r>
          </w:p>
        </w:tc>
        <w:tc>
          <w:tcPr>
            <w:tcW w:w="1657" w:type="dxa"/>
            <w:vAlign w:val="center"/>
          </w:tcPr>
          <w:p w:rsidR="00AB7955" w:rsidRPr="00CB33A5" w:rsidRDefault="00AB7955" w:rsidP="00221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Заира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Лейл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Шихвердиева М.Н.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Математика проф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Зайнулабидова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Заира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Рамазанова Ж.С.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Магомедов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Гаджи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Рамазанова Ж.С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Ажуев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Гасангусейн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Белова И.А.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Анг.язык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Зайнулабидова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Заира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Сатуев М.Я.</w:t>
            </w: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Анг.язык</w:t>
            </w: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3A5">
              <w:rPr>
                <w:rFonts w:ascii="Times New Roman" w:hAnsi="Times New Roman"/>
                <w:sz w:val="24"/>
                <w:szCs w:val="24"/>
              </w:rPr>
              <w:t>Салминат</w:t>
            </w:r>
          </w:p>
        </w:tc>
      </w:tr>
      <w:tr w:rsidR="00AB7955" w:rsidRPr="00CB33A5" w:rsidTr="00AB7955">
        <w:tc>
          <w:tcPr>
            <w:tcW w:w="1092" w:type="dxa"/>
            <w:vMerge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AB7955" w:rsidRPr="00CB33A5" w:rsidRDefault="00AB7955" w:rsidP="0022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955" w:rsidRDefault="00AB79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4.2. Результаты государственной (итоговой) аттестации в 9-х классах:</w:t>
      </w:r>
      <w:r w:rsidRPr="00BD6C0F">
        <w:rPr>
          <w:rFonts w:ascii="Times New Roman" w:hAnsi="Times New Roman"/>
          <w:sz w:val="24"/>
          <w:szCs w:val="24"/>
        </w:rPr>
        <w:t xml:space="preserve"> в 2020 году ОГЭ</w:t>
      </w:r>
      <w:r w:rsidR="00E97046">
        <w:rPr>
          <w:rFonts w:ascii="Times New Roman" w:hAnsi="Times New Roman"/>
          <w:sz w:val="24"/>
          <w:szCs w:val="24"/>
        </w:rPr>
        <w:t xml:space="preserve">  был отменен в связи с санитарно-эпидиомологической обстановкой</w:t>
      </w:r>
      <w:r w:rsidRPr="00BD6C0F">
        <w:rPr>
          <w:rFonts w:ascii="Times New Roman" w:hAnsi="Times New Roman"/>
          <w:sz w:val="24"/>
          <w:szCs w:val="24"/>
        </w:rPr>
        <w:t xml:space="preserve">. </w:t>
      </w:r>
      <w:r w:rsidR="00E97046">
        <w:rPr>
          <w:rFonts w:ascii="Times New Roman" w:hAnsi="Times New Roman"/>
          <w:sz w:val="24"/>
          <w:szCs w:val="24"/>
        </w:rPr>
        <w:t xml:space="preserve">Результаты итоговых оценок засчитали как результат ОГЭ. Успешно завершили учебу и получили </w:t>
      </w:r>
      <w:r w:rsidR="00E97046">
        <w:rPr>
          <w:rFonts w:ascii="Times New Roman" w:hAnsi="Times New Roman"/>
          <w:sz w:val="24"/>
          <w:szCs w:val="24"/>
        </w:rPr>
        <w:lastRenderedPageBreak/>
        <w:t>аттестаты об основном общем образовании 91 ученик Каспийской гимназии. Из них 16 выпускников гимназии получили аттестат особого образца.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4.3. Результаты внутришкольной оценки качества образования: </w:t>
      </w:r>
      <w:r w:rsidRPr="00BD6C0F">
        <w:rPr>
          <w:rFonts w:ascii="Times New Roman" w:hAnsi="Times New Roman"/>
          <w:sz w:val="24"/>
          <w:szCs w:val="24"/>
        </w:rPr>
        <w:t>результаты мониторинга показывают, что в гимназии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4.4. Достижения обучающихся в олимпиадах:</w:t>
      </w:r>
      <w:r w:rsidRPr="00BD6C0F">
        <w:rPr>
          <w:rFonts w:ascii="Times New Roman" w:hAnsi="Times New Roman"/>
          <w:sz w:val="24"/>
          <w:szCs w:val="24"/>
        </w:rPr>
        <w:t xml:space="preserve"> по итогам отчетного периода количество призеров и победителей окружных туров Всероссийской олимпиады школьников стабильно высокое – </w:t>
      </w:r>
      <w:r w:rsidR="00265F76">
        <w:rPr>
          <w:rFonts w:ascii="Times New Roman" w:hAnsi="Times New Roman"/>
          <w:sz w:val="24"/>
          <w:szCs w:val="24"/>
        </w:rPr>
        <w:t>72</w:t>
      </w:r>
      <w:r w:rsidRPr="00BD6C0F">
        <w:rPr>
          <w:rFonts w:ascii="Times New Roman" w:hAnsi="Times New Roman"/>
          <w:sz w:val="24"/>
          <w:szCs w:val="24"/>
        </w:rPr>
        <w:t xml:space="preserve"> призовых мест в муниципальном этапе и </w:t>
      </w:r>
      <w:r w:rsidR="00265F76">
        <w:rPr>
          <w:rFonts w:ascii="Times New Roman" w:hAnsi="Times New Roman"/>
          <w:sz w:val="24"/>
          <w:szCs w:val="24"/>
        </w:rPr>
        <w:t>5</w:t>
      </w:r>
      <w:r w:rsidRPr="00BD6C0F">
        <w:rPr>
          <w:rFonts w:ascii="Times New Roman" w:hAnsi="Times New Roman"/>
          <w:sz w:val="24"/>
          <w:szCs w:val="24"/>
        </w:rPr>
        <w:t xml:space="preserve"> – в региональном. Обучающиеся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приняли участие в олимпиадах по </w:t>
      </w:r>
      <w:r w:rsidR="00265F76">
        <w:rPr>
          <w:rFonts w:ascii="Times New Roman" w:hAnsi="Times New Roman"/>
          <w:sz w:val="24"/>
          <w:szCs w:val="24"/>
        </w:rPr>
        <w:t>16</w:t>
      </w:r>
      <w:r w:rsidRPr="00BD6C0F">
        <w:rPr>
          <w:rFonts w:ascii="Times New Roman" w:hAnsi="Times New Roman"/>
          <w:sz w:val="24"/>
          <w:szCs w:val="24"/>
        </w:rPr>
        <w:t xml:space="preserve"> предметам из </w:t>
      </w:r>
      <w:r w:rsidR="00265F76">
        <w:rPr>
          <w:rFonts w:ascii="Times New Roman" w:hAnsi="Times New Roman"/>
          <w:sz w:val="24"/>
          <w:szCs w:val="24"/>
        </w:rPr>
        <w:t>19</w:t>
      </w:r>
    </w:p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Призеры муниципального и регионального туров: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2163"/>
        <w:gridCol w:w="1843"/>
      </w:tblGrid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6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184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Региональный этап</w:t>
            </w: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3" w:type="dxa"/>
          </w:tcPr>
          <w:p w:rsidR="001A1B55" w:rsidRPr="00BD6C0F" w:rsidRDefault="00063083" w:rsidP="00063083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1A1B55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1A1B55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63" w:type="dxa"/>
          </w:tcPr>
          <w:p w:rsidR="001A1B55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B55" w:rsidRPr="00BD6C0F" w:rsidTr="007B30D1">
        <w:tc>
          <w:tcPr>
            <w:tcW w:w="3082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3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bottom"/>
          </w:tcPr>
          <w:p w:rsidR="001A1B55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083" w:rsidRPr="00BD6C0F" w:rsidTr="007B30D1">
        <w:tc>
          <w:tcPr>
            <w:tcW w:w="3082" w:type="dxa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063083" w:rsidRPr="00BD6C0F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83" w:rsidRPr="00BD6C0F" w:rsidTr="007B30D1">
        <w:tc>
          <w:tcPr>
            <w:tcW w:w="3082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63" w:type="dxa"/>
          </w:tcPr>
          <w:p w:rsidR="00063083" w:rsidRDefault="0006308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063083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0D1" w:rsidRPr="00BD6C0F" w:rsidTr="007B30D1">
        <w:tc>
          <w:tcPr>
            <w:tcW w:w="3082" w:type="dxa"/>
          </w:tcPr>
          <w:p w:rsidR="007B30D1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:rsidR="007B30D1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7B30D1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B55" w:rsidRPr="00BD6C0F" w:rsidRDefault="00E97046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</w:t>
      </w:r>
      <w:r w:rsidR="007B30D1">
        <w:rPr>
          <w:rFonts w:ascii="Times New Roman" w:hAnsi="Times New Roman"/>
          <w:sz w:val="24"/>
          <w:szCs w:val="24"/>
        </w:rPr>
        <w:t>ученик</w:t>
      </w:r>
      <w:r w:rsidR="001A1B55" w:rsidRPr="00BD6C0F">
        <w:rPr>
          <w:rFonts w:ascii="Times New Roman" w:hAnsi="Times New Roman"/>
          <w:sz w:val="24"/>
          <w:szCs w:val="24"/>
        </w:rPr>
        <w:t xml:space="preserve"> стал финалист</w:t>
      </w:r>
      <w:r>
        <w:rPr>
          <w:rFonts w:ascii="Times New Roman" w:hAnsi="Times New Roman"/>
          <w:sz w:val="24"/>
          <w:szCs w:val="24"/>
        </w:rPr>
        <w:t>ом</w:t>
      </w:r>
      <w:r w:rsidR="001A1B55" w:rsidRPr="00BD6C0F">
        <w:rPr>
          <w:rFonts w:ascii="Times New Roman" w:hAnsi="Times New Roman"/>
          <w:sz w:val="24"/>
          <w:szCs w:val="24"/>
        </w:rPr>
        <w:t xml:space="preserve"> заключительного тура Всероссийской олимпиады школьников: 1 победитель по </w:t>
      </w:r>
      <w:r>
        <w:rPr>
          <w:rFonts w:ascii="Times New Roman" w:hAnsi="Times New Roman"/>
          <w:sz w:val="24"/>
          <w:szCs w:val="24"/>
        </w:rPr>
        <w:t>французскому языку(10 КЛАСС)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4.5. Данные о поступлении в учреждения профессионального образования:</w:t>
      </w:r>
      <w:r w:rsidRPr="00BD6C0F">
        <w:rPr>
          <w:rFonts w:ascii="Times New Roman" w:hAnsi="Times New Roman"/>
          <w:sz w:val="24"/>
          <w:szCs w:val="24"/>
        </w:rPr>
        <w:t xml:space="preserve"> по состоянию на 30.07.2020 обучающиеся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: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"/>
        <w:gridCol w:w="695"/>
        <w:gridCol w:w="1007"/>
        <w:gridCol w:w="1007"/>
        <w:gridCol w:w="999"/>
        <w:gridCol w:w="693"/>
        <w:gridCol w:w="992"/>
        <w:gridCol w:w="1061"/>
        <w:gridCol w:w="1128"/>
        <w:gridCol w:w="771"/>
      </w:tblGrid>
      <w:tr w:rsidR="001A1B55" w:rsidRPr="00BD6C0F" w:rsidTr="007B30D1">
        <w:tc>
          <w:tcPr>
            <w:tcW w:w="504" w:type="pct"/>
            <w:vMerge w:val="restar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996" w:type="pct"/>
            <w:gridSpan w:val="4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Основная гимназия</w:t>
            </w:r>
          </w:p>
        </w:tc>
        <w:tc>
          <w:tcPr>
            <w:tcW w:w="2500" w:type="pct"/>
            <w:gridSpan w:val="5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Средняя гимназия</w:t>
            </w:r>
          </w:p>
        </w:tc>
      </w:tr>
      <w:tr w:rsidR="001A1B55" w:rsidRPr="00BD6C0F" w:rsidTr="007B30D1">
        <w:trPr>
          <w:cantSplit/>
          <w:trHeight w:val="1639"/>
        </w:trPr>
        <w:tc>
          <w:tcPr>
            <w:tcW w:w="504" w:type="pct"/>
            <w:vMerge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42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 xml:space="preserve">Перешли в 10-й класс </w:t>
            </w:r>
            <w:r w:rsidR="000C02F5" w:rsidRPr="00BD6C0F">
              <w:rPr>
                <w:rFonts w:ascii="Times New Roman" w:hAnsi="Times New Roman"/>
                <w:b/>
                <w:sz w:val="24"/>
                <w:szCs w:val="24"/>
              </w:rPr>
              <w:t>гимназии</w:t>
            </w:r>
          </w:p>
        </w:tc>
        <w:tc>
          <w:tcPr>
            <w:tcW w:w="542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538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373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34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Поступили в вуз</w:t>
            </w:r>
          </w:p>
        </w:tc>
        <w:tc>
          <w:tcPr>
            <w:tcW w:w="571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607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Устроились на работу</w:t>
            </w:r>
          </w:p>
        </w:tc>
        <w:tc>
          <w:tcPr>
            <w:tcW w:w="415" w:type="pct"/>
            <w:textDirection w:val="btLr"/>
            <w:vAlign w:val="center"/>
          </w:tcPr>
          <w:p w:rsidR="001A1B55" w:rsidRPr="00BD6C0F" w:rsidRDefault="001A1B55" w:rsidP="007B30D1">
            <w:pPr>
              <w:pStyle w:val="af2"/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Пошли на срочную службу по призыву</w:t>
            </w:r>
          </w:p>
        </w:tc>
      </w:tr>
      <w:tr w:rsidR="001A1B55" w:rsidRPr="00BD6C0F" w:rsidTr="007B30D1">
        <w:trPr>
          <w:trHeight w:val="415"/>
        </w:trPr>
        <w:tc>
          <w:tcPr>
            <w:tcW w:w="504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74" w:type="pct"/>
            <w:vAlign w:val="center"/>
          </w:tcPr>
          <w:p w:rsidR="001A1B55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42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1A1B55" w:rsidRPr="00BD6C0F" w:rsidRDefault="007B30D1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4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0D1" w:rsidRDefault="007B30D1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В 2020 году увеличилось число выпускников 9-го класса, которые продолжили обучение в гимназии. Количество выпускников, поступающих в вуз, стабильно растет по сравнению с общим количеством выпускников 11-го класса.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4.6. Данные о достижениях и проблемах социализации обучающихся (правонарушения, поведенческие риски):</w:t>
      </w:r>
      <w:r w:rsidRPr="00BD6C0F">
        <w:rPr>
          <w:rFonts w:ascii="Times New Roman" w:hAnsi="Times New Roman"/>
          <w:sz w:val="24"/>
          <w:szCs w:val="24"/>
        </w:rPr>
        <w:t xml:space="preserve"> в течение всего года ведется работа по профилактике правонарушений среди несовершеннолетних учащихся по разработанной программе «Профилактика правонарушений в процессе социализации несовершеннолетних».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Основными мероприятиями по профилактике правонарушений для обучающихся, их родителей и педагогов в отчетном году стали: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тренинг «Дискавери» (Discovery), направленный на профилактику конфликтных ситуаций между участниками образовательного процесса;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 собрания с родителями: «Профилактика потребления </w:t>
      </w:r>
      <w:r w:rsidRPr="00E037AB">
        <w:rPr>
          <w:rFonts w:ascii="Times New Roman" w:hAnsi="Times New Roman"/>
          <w:sz w:val="24"/>
          <w:szCs w:val="24"/>
        </w:rPr>
        <w:t>ПАВ</w:t>
      </w:r>
      <w:r w:rsidRPr="00BD6C0F">
        <w:rPr>
          <w:rFonts w:ascii="Times New Roman" w:hAnsi="Times New Roman"/>
          <w:sz w:val="24"/>
          <w:szCs w:val="24"/>
        </w:rPr>
        <w:t>», «Адаптация обучающихся в 1-м классе», «Адаптация обучающихся в 5-м классе»;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методическое соп</w:t>
      </w:r>
      <w:r w:rsidR="00E037AB">
        <w:rPr>
          <w:rFonts w:ascii="Times New Roman" w:hAnsi="Times New Roman"/>
          <w:sz w:val="24"/>
          <w:szCs w:val="24"/>
        </w:rPr>
        <w:t>ровождение кураторов</w:t>
      </w:r>
      <w:r w:rsidRPr="00BD6C0F">
        <w:rPr>
          <w:rFonts w:ascii="Times New Roman" w:hAnsi="Times New Roman"/>
          <w:sz w:val="24"/>
          <w:szCs w:val="24"/>
        </w:rPr>
        <w:t>: «Профилактика правонарушений и экстремизма»;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семинары для родителей на темы: профилактика негативных проявлений среди детей и подростков, профилактика интернет-зависимостей, табакокурения, потребления ПАВ, правонарушений;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 тренинги среди учащихся: «Профилактика конфликтных ситуаций </w:t>
      </w:r>
      <w:r w:rsidR="00E037AB">
        <w:rPr>
          <w:rFonts w:ascii="Times New Roman" w:hAnsi="Times New Roman"/>
          <w:sz w:val="24"/>
          <w:szCs w:val="24"/>
        </w:rPr>
        <w:t xml:space="preserve"> и </w:t>
      </w:r>
      <w:r w:rsidRPr="00BD6C0F">
        <w:rPr>
          <w:rFonts w:ascii="Times New Roman" w:hAnsi="Times New Roman"/>
          <w:sz w:val="24"/>
          <w:szCs w:val="24"/>
        </w:rPr>
        <w:t xml:space="preserve">настроений агрессивного поведения», «Формирование </w:t>
      </w:r>
      <w:r w:rsidR="00E037AB">
        <w:rPr>
          <w:rFonts w:ascii="Times New Roman" w:hAnsi="Times New Roman"/>
          <w:sz w:val="24"/>
          <w:szCs w:val="24"/>
        </w:rPr>
        <w:t>совета лидеров</w:t>
      </w:r>
      <w:r w:rsidRPr="00BD6C0F">
        <w:rPr>
          <w:rFonts w:ascii="Times New Roman" w:hAnsi="Times New Roman"/>
          <w:sz w:val="24"/>
          <w:szCs w:val="24"/>
        </w:rPr>
        <w:t>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 классные часы: «День борьбы со СПИДом», «Предотвращение негативного поведения </w:t>
      </w:r>
      <w:r w:rsidR="00E037AB">
        <w:rPr>
          <w:rFonts w:ascii="Times New Roman" w:hAnsi="Times New Roman"/>
          <w:sz w:val="24"/>
          <w:szCs w:val="24"/>
        </w:rPr>
        <w:t>об</w:t>
      </w:r>
      <w:r w:rsidRPr="00BD6C0F">
        <w:rPr>
          <w:rFonts w:ascii="Times New Roman" w:hAnsi="Times New Roman"/>
          <w:sz w:val="24"/>
          <w:szCs w:val="24"/>
        </w:rPr>
        <w:t>уча</w:t>
      </w:r>
      <w:r w:rsidR="00E037AB">
        <w:rPr>
          <w:rFonts w:ascii="Times New Roman" w:hAnsi="Times New Roman"/>
          <w:sz w:val="24"/>
          <w:szCs w:val="24"/>
        </w:rPr>
        <w:t>ю</w:t>
      </w:r>
      <w:r w:rsidRPr="00BD6C0F">
        <w:rPr>
          <w:rFonts w:ascii="Times New Roman" w:hAnsi="Times New Roman"/>
          <w:sz w:val="24"/>
          <w:szCs w:val="24"/>
        </w:rPr>
        <w:t>щихся: поведение и дисциплина на уроках и переменах. Правовая ответственность за участие в драках», «Как уберечь себя от влияния вредных привычек. Виды зависимостей», «Интернет-безопасность. Социальные сети», «Молодежный экстремизм и ксенофобия. Профилактика вовлечения в экстремистские организации», «Мой класс – мои друзья», «Дисциплина. Зачем она нужна?», «Стоп ВИЧ-СПИД», «Информационная безопасность в повседневной жизни», «Риски подросткового возраста. Сквернословие, употребление в речи ненормативной лексики. Причины. Профилактика», «Правила поведения детей и подростков в период подготовки и проведения футбольных мероприятий (чемпионат мира по футболу)», «Правонарушение, преступление и подросток», «Профилактика суицидальных настроений»;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занятия: «Жизненные навыки детей и подростков» – «Негативные эмоциональные проявления», «Психологическая подготовка к сдаче ОГЭ и ЕГЭ» – профилактика стрессовых состояний при сдаче экзаменов;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лекции</w:t>
      </w:r>
      <w:r w:rsidR="00E037AB">
        <w:rPr>
          <w:rFonts w:ascii="Times New Roman" w:hAnsi="Times New Roman"/>
          <w:sz w:val="24"/>
          <w:szCs w:val="24"/>
        </w:rPr>
        <w:t xml:space="preserve"> города с приглашением представителей полиции, администрации, муфтията ДУМД</w:t>
      </w:r>
      <w:r w:rsidRPr="00BD6C0F">
        <w:rPr>
          <w:rFonts w:ascii="Times New Roman" w:hAnsi="Times New Roman"/>
          <w:sz w:val="24"/>
          <w:szCs w:val="24"/>
        </w:rPr>
        <w:t>: «Профилактика ПАВ, употребления наркотиков, табакокурения», «Профилактика зависимости от спиртосодержащих напитков и энергетиков», «Молодежный экстремизм и ксенофобия» – профилактика вовлечения в экстремистские организации;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тестирование на раннее выявление потребления наркотических и психотропных препаратов;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 викторина для начальной </w:t>
      </w:r>
      <w:r w:rsidR="00E037AB">
        <w:rPr>
          <w:rFonts w:ascii="Times New Roman" w:hAnsi="Times New Roman"/>
          <w:sz w:val="24"/>
          <w:szCs w:val="24"/>
        </w:rPr>
        <w:t xml:space="preserve"> и основной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: «Знает каждый, безопасность – это важно»;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 беседы начальника отдела по делам несовершеннолетних: «Статистика правонарушений, совершенных несовершеннолетними. Правовая ответственность»;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– собрание педагогов: «Взаимодействие участников образовательных отношений в инклюзивном пространстве» – профилактика конфликтных ситуаций между участниками образовательной деятельности».</w:t>
      </w:r>
    </w:p>
    <w:p w:rsidR="001A1B55" w:rsidRPr="00BD6C0F" w:rsidRDefault="001A1B55" w:rsidP="00674EF0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4.7. Анал</w:t>
      </w:r>
      <w:r w:rsidR="00674EF0">
        <w:rPr>
          <w:rFonts w:ascii="Times New Roman" w:hAnsi="Times New Roman"/>
          <w:b/>
          <w:sz w:val="24"/>
          <w:szCs w:val="24"/>
        </w:rPr>
        <w:t xml:space="preserve">из групп здоровья </w:t>
      </w:r>
      <w:r w:rsidR="00B6273D">
        <w:rPr>
          <w:rFonts w:ascii="Times New Roman" w:hAnsi="Times New Roman"/>
          <w:b/>
          <w:sz w:val="24"/>
          <w:szCs w:val="24"/>
        </w:rPr>
        <w:t xml:space="preserve"> гимназистов</w:t>
      </w:r>
      <w:r w:rsidR="00674EF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134"/>
        <w:gridCol w:w="1134"/>
        <w:gridCol w:w="1276"/>
        <w:gridCol w:w="1276"/>
        <w:gridCol w:w="1134"/>
      </w:tblGrid>
      <w:tr w:rsidR="00FD1CF8" w:rsidRPr="00BD6C0F" w:rsidTr="00FD1CF8">
        <w:tc>
          <w:tcPr>
            <w:tcW w:w="1560" w:type="dxa"/>
            <w:vMerge w:val="restart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Списочный состав воспитанников</w:t>
            </w:r>
          </w:p>
        </w:tc>
        <w:tc>
          <w:tcPr>
            <w:tcW w:w="5954" w:type="dxa"/>
            <w:gridSpan w:val="5"/>
          </w:tcPr>
          <w:p w:rsidR="00FD1CF8" w:rsidRPr="00BD6C0F" w:rsidRDefault="00FD1CF8" w:rsidP="00FD1CF8">
            <w:pPr>
              <w:pStyle w:val="af2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FD1CF8" w:rsidRPr="00BD6C0F" w:rsidTr="00FD1CF8">
        <w:tc>
          <w:tcPr>
            <w:tcW w:w="1560" w:type="dxa"/>
            <w:vMerge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1-я группа</w:t>
            </w:r>
          </w:p>
        </w:tc>
        <w:tc>
          <w:tcPr>
            <w:tcW w:w="1134" w:type="dxa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2-я группа</w:t>
            </w:r>
          </w:p>
        </w:tc>
        <w:tc>
          <w:tcPr>
            <w:tcW w:w="1276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3-я группа</w:t>
            </w:r>
          </w:p>
        </w:tc>
        <w:tc>
          <w:tcPr>
            <w:tcW w:w="1276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4-я группа</w:t>
            </w:r>
          </w:p>
        </w:tc>
        <w:tc>
          <w:tcPr>
            <w:tcW w:w="1134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-я группа</w:t>
            </w:r>
          </w:p>
        </w:tc>
      </w:tr>
      <w:tr w:rsidR="00FD1CF8" w:rsidRPr="00BD6C0F" w:rsidTr="00FD1CF8">
        <w:trPr>
          <w:trHeight w:val="469"/>
        </w:trPr>
        <w:tc>
          <w:tcPr>
            <w:tcW w:w="1560" w:type="dxa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</w:tcPr>
          <w:p w:rsidR="00FD1CF8" w:rsidRPr="00BD6C0F" w:rsidRDefault="00B6273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FD1CF8" w:rsidRPr="00BD6C0F" w:rsidRDefault="00FD1CF8" w:rsidP="00FD1CF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D1CF8" w:rsidRPr="00BD6C0F" w:rsidRDefault="00FD1CF8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FD1CF8" w:rsidRDefault="00FD1CF8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559"/>
        <w:gridCol w:w="2127"/>
        <w:gridCol w:w="2268"/>
      </w:tblGrid>
      <w:tr w:rsidR="00FD1CF8" w:rsidRPr="00FD1CF8" w:rsidTr="00FD1CF8">
        <w:tc>
          <w:tcPr>
            <w:tcW w:w="1560" w:type="dxa"/>
            <w:vMerge w:val="restart"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</w:tcPr>
          <w:p w:rsid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/>
                <w:sz w:val="24"/>
                <w:szCs w:val="24"/>
              </w:rPr>
              <w:t>Списочный состав воспитанников</w:t>
            </w:r>
          </w:p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FD1CF8" w:rsidRPr="00FD1CF8" w:rsidRDefault="00FD1CF8" w:rsidP="00FD1C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 здоровья</w:t>
            </w:r>
          </w:p>
        </w:tc>
      </w:tr>
      <w:tr w:rsidR="00FD1CF8" w:rsidRPr="00FD1CF8" w:rsidTr="00FD1CF8">
        <w:tc>
          <w:tcPr>
            <w:tcW w:w="1560" w:type="dxa"/>
            <w:vMerge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Основная </w:t>
            </w:r>
            <w:r w:rsidRPr="00FD1CF8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127" w:type="dxa"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68" w:type="dxa"/>
          </w:tcPr>
          <w:p w:rsid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Специальная </w:t>
            </w:r>
          </w:p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FD1CF8" w:rsidRPr="00FD1CF8" w:rsidTr="00FD1CF8">
        <w:trPr>
          <w:trHeight w:val="469"/>
        </w:trPr>
        <w:tc>
          <w:tcPr>
            <w:tcW w:w="1560" w:type="dxa"/>
          </w:tcPr>
          <w:p w:rsidR="00FD1CF8" w:rsidRPr="00FD1CF8" w:rsidRDefault="00FD1CF8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</w:tcPr>
          <w:p w:rsidR="00FD1CF8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</w:tc>
        <w:tc>
          <w:tcPr>
            <w:tcW w:w="1559" w:type="dxa"/>
          </w:tcPr>
          <w:p w:rsidR="00FD1CF8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532</w:t>
            </w:r>
          </w:p>
        </w:tc>
        <w:tc>
          <w:tcPr>
            <w:tcW w:w="2127" w:type="dxa"/>
          </w:tcPr>
          <w:p w:rsidR="00FD1CF8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FD1CF8" w:rsidRPr="00FD1CF8" w:rsidRDefault="00FD1CF8" w:rsidP="00B6273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27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6273D" w:rsidRPr="00FD1CF8" w:rsidTr="00FD1CF8">
        <w:trPr>
          <w:trHeight w:val="469"/>
        </w:trPr>
        <w:tc>
          <w:tcPr>
            <w:tcW w:w="1560" w:type="dxa"/>
          </w:tcPr>
          <w:p w:rsidR="00B6273D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</w:tcPr>
          <w:p w:rsidR="00B6273D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639</w:t>
            </w:r>
          </w:p>
        </w:tc>
        <w:tc>
          <w:tcPr>
            <w:tcW w:w="1559" w:type="dxa"/>
          </w:tcPr>
          <w:p w:rsidR="00B6273D" w:rsidRPr="00FD1CF8" w:rsidRDefault="00B6273D" w:rsidP="00047DFF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542</w:t>
            </w:r>
          </w:p>
        </w:tc>
        <w:tc>
          <w:tcPr>
            <w:tcW w:w="2127" w:type="dxa"/>
          </w:tcPr>
          <w:p w:rsidR="00B6273D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B6273D" w:rsidRPr="00FD1CF8" w:rsidRDefault="00B6273D" w:rsidP="00FD1C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B6273D" w:rsidRDefault="00B6273D" w:rsidP="00B6273D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1CF8" w:rsidRDefault="00B6273D" w:rsidP="00B6273D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Группы здоровья</w:t>
      </w:r>
    </w:p>
    <w:p w:rsidR="00B6273D" w:rsidRDefault="00B6273D" w:rsidP="00B6273D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91303" cy="240670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273D" w:rsidRDefault="00B6273D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4.8. Достижения обучающихся </w:t>
      </w:r>
      <w:r w:rsidR="00674EF0">
        <w:rPr>
          <w:rFonts w:ascii="Times New Roman" w:hAnsi="Times New Roman"/>
          <w:b/>
          <w:sz w:val="24"/>
          <w:szCs w:val="24"/>
        </w:rPr>
        <w:t>гимназии и педагогов в муниципальных, республиканских</w:t>
      </w:r>
      <w:r w:rsidRPr="00BD6C0F">
        <w:rPr>
          <w:rFonts w:ascii="Times New Roman" w:hAnsi="Times New Roman"/>
          <w:b/>
          <w:sz w:val="24"/>
          <w:szCs w:val="24"/>
        </w:rPr>
        <w:t>, федеральных конкурсах, соревнованиях:</w:t>
      </w:r>
      <w:r w:rsidRPr="00BD6C0F">
        <w:rPr>
          <w:rFonts w:ascii="Times New Roman" w:hAnsi="Times New Roman"/>
          <w:sz w:val="24"/>
          <w:szCs w:val="24"/>
        </w:rPr>
        <w:t xml:space="preserve"> за отчетный период обучающиеся и педагоги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стали активными участниками научно-практических, игровых, музыкальных и развлекательных мероприятий:</w:t>
      </w:r>
    </w:p>
    <w:p w:rsidR="004F1DE5" w:rsidRPr="00BD6C0F" w:rsidRDefault="004F1DE5" w:rsidP="00BD6C0F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16" w:tblpY="1"/>
        <w:tblOverlap w:val="never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2269"/>
        <w:gridCol w:w="141"/>
        <w:gridCol w:w="3119"/>
        <w:gridCol w:w="25"/>
      </w:tblGrid>
      <w:tr w:rsidR="006446F9" w:rsidRPr="00BD6C0F" w:rsidTr="006446F9">
        <w:trPr>
          <w:gridAfter w:val="1"/>
          <w:wAfter w:w="25" w:type="dxa"/>
        </w:trPr>
        <w:tc>
          <w:tcPr>
            <w:tcW w:w="675" w:type="dxa"/>
          </w:tcPr>
          <w:p w:rsidR="006446F9" w:rsidRPr="00080EA5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E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6446F9" w:rsidRPr="00080EA5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EA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9" w:type="dxa"/>
          </w:tcPr>
          <w:p w:rsidR="006446F9" w:rsidRPr="00080EA5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EA5">
              <w:rPr>
                <w:rFonts w:ascii="Times New Roman" w:hAnsi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3260" w:type="dxa"/>
            <w:gridSpan w:val="2"/>
          </w:tcPr>
          <w:p w:rsidR="006446F9" w:rsidRPr="00080EA5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EA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446F9" w:rsidRPr="00BD6C0F" w:rsidTr="006446F9">
        <w:tc>
          <w:tcPr>
            <w:tcW w:w="10057" w:type="dxa"/>
            <w:gridSpan w:val="6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-2020 учебный 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сочинений-2019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Грамота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Диплом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избирательному праву</w:t>
            </w:r>
          </w:p>
        </w:tc>
        <w:tc>
          <w:tcPr>
            <w:tcW w:w="2410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Грамота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Грамота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 глазами детей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6F9" w:rsidRPr="0081109E" w:rsidRDefault="006446F9" w:rsidP="00644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Грамота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 проект: «Экологические проблемы Дагестана глазами детей»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6F9" w:rsidRDefault="006446F9" w:rsidP="006446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Грамота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Диплом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Конкурс: «Науки юношей питают»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по предметам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победители ,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призеры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по предметам</w:t>
            </w:r>
          </w:p>
        </w:tc>
        <w:tc>
          <w:tcPr>
            <w:tcW w:w="2410" w:type="dxa"/>
            <w:gridSpan w:val="2"/>
          </w:tcPr>
          <w:p w:rsidR="006446F9" w:rsidRPr="001953C9" w:rsidRDefault="006446F9" w:rsidP="006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призеров</w:t>
            </w:r>
          </w:p>
        </w:tc>
      </w:tr>
      <w:tr w:rsidR="006446F9" w:rsidRPr="00BD6C0F" w:rsidTr="006446F9"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«Эксперт в онлайн образовании»  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Грамоты-12 учителей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hAnsi="Times New Roman"/>
                <w:sz w:val="24"/>
                <w:szCs w:val="24"/>
              </w:rPr>
              <w:t>-14 учителей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МФТИ физтех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«Живая классика»</w:t>
            </w:r>
          </w:p>
        </w:tc>
        <w:tc>
          <w:tcPr>
            <w:tcW w:w="2410" w:type="dxa"/>
            <w:gridSpan w:val="2"/>
          </w:tcPr>
          <w:p w:rsidR="006446F9" w:rsidRPr="001953C9" w:rsidRDefault="006446F9" w:rsidP="006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место, грамота 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 грамота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: «Краевед»</w:t>
            </w:r>
          </w:p>
        </w:tc>
        <w:tc>
          <w:tcPr>
            <w:tcW w:w="2410" w:type="dxa"/>
            <w:gridSpan w:val="2"/>
          </w:tcPr>
          <w:p w:rsidR="006446F9" w:rsidRPr="001953C9" w:rsidRDefault="006446F9" w:rsidP="006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 грамота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«Дорогами Победы»</w:t>
            </w:r>
          </w:p>
        </w:tc>
        <w:tc>
          <w:tcPr>
            <w:tcW w:w="2410" w:type="dxa"/>
            <w:gridSpan w:val="2"/>
          </w:tcPr>
          <w:p w:rsidR="006446F9" w:rsidRPr="001953C9" w:rsidRDefault="006446F9" w:rsidP="006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грамота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Акция: «Юные чудотворцы» 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г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рамота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Исследовательский проект: «Милосердие, рожденное войной» 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г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рамота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исследовательских работ: «Шаг в будущее»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6446F9" w:rsidRDefault="006446F9" w:rsidP="006446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грамота , 2 ученика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Лучший проект на иностранном языке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место-д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иплом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- диплом     </w:t>
            </w:r>
          </w:p>
        </w:tc>
      </w:tr>
      <w:tr w:rsidR="006446F9" w:rsidRPr="00BD6C0F" w:rsidTr="006446F9">
        <w:trPr>
          <w:trHeight w:val="486"/>
        </w:trPr>
        <w:tc>
          <w:tcPr>
            <w:tcW w:w="675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Золотые правила нравственности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gridSpan w:val="2"/>
          </w:tcPr>
          <w:p w:rsidR="006446F9" w:rsidRDefault="006446F9" w:rsidP="006446F9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 Региональный</w:t>
            </w:r>
          </w:p>
        </w:tc>
        <w:tc>
          <w:tcPr>
            <w:tcW w:w="3144" w:type="dxa"/>
            <w:gridSpan w:val="2"/>
          </w:tcPr>
          <w:p w:rsidR="006446F9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 грамота,</w:t>
            </w:r>
          </w:p>
          <w:p w:rsidR="006446F9" w:rsidRPr="00BD6C0F" w:rsidRDefault="006446F9" w:rsidP="006446F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место-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Золотые правила нравственности</w:t>
            </w:r>
          </w:p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7B78">
              <w:rPr>
                <w:rFonts w:ascii="Times New Roman" w:hAnsi="Times New Roman"/>
                <w:sz w:val="24"/>
                <w:szCs w:val="24"/>
              </w:rPr>
              <w:t xml:space="preserve"> Региональный</w:t>
            </w:r>
          </w:p>
        </w:tc>
        <w:tc>
          <w:tcPr>
            <w:tcW w:w="3144" w:type="dxa"/>
            <w:gridSpan w:val="2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 грамота,</w:t>
            </w:r>
          </w:p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место-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Золотые правила нравственности</w:t>
            </w:r>
          </w:p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7B78">
              <w:rPr>
                <w:rFonts w:ascii="Times New Roman" w:hAnsi="Times New Roman"/>
                <w:sz w:val="24"/>
                <w:szCs w:val="24"/>
              </w:rPr>
              <w:t xml:space="preserve"> Региональный</w:t>
            </w:r>
          </w:p>
        </w:tc>
        <w:tc>
          <w:tcPr>
            <w:tcW w:w="3144" w:type="dxa"/>
            <w:gridSpan w:val="2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 грамота,</w:t>
            </w:r>
          </w:p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: «Учитель родного языка»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место, г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рамота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проектов: «Интерактивные технологии в современном образовании»         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7B78">
              <w:rPr>
                <w:rFonts w:ascii="Times New Roman" w:hAnsi="Times New Roman"/>
                <w:sz w:val="24"/>
                <w:szCs w:val="24"/>
              </w:rPr>
              <w:t xml:space="preserve"> Региональный</w:t>
            </w:r>
          </w:p>
        </w:tc>
        <w:tc>
          <w:tcPr>
            <w:tcW w:w="3144" w:type="dxa"/>
            <w:gridSpan w:val="2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 грамота,</w:t>
            </w:r>
          </w:p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место-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: «Вожатая и ее команда»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 г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рамота</w:t>
            </w:r>
          </w:p>
        </w:tc>
      </w:tr>
      <w:tr w:rsidR="00147B78" w:rsidRPr="00BD6C0F" w:rsidTr="006446F9">
        <w:trPr>
          <w:trHeight w:val="486"/>
        </w:trPr>
        <w:tc>
          <w:tcPr>
            <w:tcW w:w="675" w:type="dxa"/>
          </w:tcPr>
          <w:p w:rsidR="00147B78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147B78" w:rsidRDefault="003B32DD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147B78">
              <w:rPr>
                <w:rFonts w:ascii="Times New Roman" w:hAnsi="Times New Roman"/>
                <w:sz w:val="24"/>
                <w:szCs w:val="24"/>
              </w:rPr>
              <w:t>: «Безопасное колесо»</w:t>
            </w:r>
          </w:p>
        </w:tc>
        <w:tc>
          <w:tcPr>
            <w:tcW w:w="2410" w:type="dxa"/>
            <w:gridSpan w:val="2"/>
          </w:tcPr>
          <w:p w:rsidR="00147B78" w:rsidRDefault="00147B78" w:rsidP="00147B78">
            <w:r w:rsidRPr="001953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44" w:type="dxa"/>
            <w:gridSpan w:val="2"/>
          </w:tcPr>
          <w:p w:rsidR="00147B78" w:rsidRPr="00BD6C0F" w:rsidRDefault="00147B78" w:rsidP="00147B78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 г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рамота</w:t>
            </w:r>
          </w:p>
        </w:tc>
      </w:tr>
    </w:tbl>
    <w:p w:rsidR="0081109E" w:rsidRDefault="0081109E" w:rsidP="00BD6C0F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1109E" w:rsidRPr="00BD6C0F" w:rsidRDefault="0081109E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lastRenderedPageBreak/>
        <w:t>4.</w:t>
      </w:r>
      <w:r w:rsidR="003B32DD">
        <w:rPr>
          <w:rFonts w:ascii="Times New Roman" w:hAnsi="Times New Roman"/>
          <w:b/>
          <w:sz w:val="24"/>
          <w:szCs w:val="24"/>
        </w:rPr>
        <w:t>9</w:t>
      </w:r>
      <w:r w:rsidRPr="00BD6C0F">
        <w:rPr>
          <w:rFonts w:ascii="Times New Roman" w:hAnsi="Times New Roman"/>
          <w:b/>
          <w:sz w:val="24"/>
          <w:szCs w:val="24"/>
        </w:rPr>
        <w:t>. Оценки и отзывы потребителей образовательных услуг:</w:t>
      </w:r>
      <w:r w:rsidRPr="00BD6C0F">
        <w:rPr>
          <w:rFonts w:ascii="Times New Roman" w:hAnsi="Times New Roman"/>
          <w:sz w:val="24"/>
          <w:szCs w:val="24"/>
        </w:rPr>
        <w:t xml:space="preserve"> по итогам онлайн-опроса, размещенного на официальном сайте гимназии в 201</w:t>
      </w:r>
      <w:r w:rsidR="003B32DD">
        <w:rPr>
          <w:rFonts w:ascii="Times New Roman" w:hAnsi="Times New Roman"/>
          <w:sz w:val="24"/>
          <w:szCs w:val="24"/>
        </w:rPr>
        <w:t>9</w:t>
      </w:r>
      <w:r w:rsidRPr="00BD6C0F">
        <w:rPr>
          <w:rFonts w:ascii="Times New Roman" w:hAnsi="Times New Roman"/>
          <w:sz w:val="24"/>
          <w:szCs w:val="24"/>
        </w:rPr>
        <w:t>/20</w:t>
      </w:r>
      <w:r w:rsidR="003B32DD">
        <w:rPr>
          <w:rFonts w:ascii="Times New Roman" w:hAnsi="Times New Roman"/>
          <w:sz w:val="24"/>
          <w:szCs w:val="24"/>
        </w:rPr>
        <w:t>20</w:t>
      </w:r>
      <w:r w:rsidRPr="00BD6C0F">
        <w:rPr>
          <w:rFonts w:ascii="Times New Roman" w:hAnsi="Times New Roman"/>
          <w:sz w:val="24"/>
          <w:szCs w:val="24"/>
        </w:rPr>
        <w:t xml:space="preserve"> учебном году, получены следующие результаты о деятельности гимназии:</w:t>
      </w:r>
    </w:p>
    <w:p w:rsidR="0081109E" w:rsidRPr="00BD6C0F" w:rsidRDefault="0081109E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89,3 процента родителей «отлично» и 10,7 процента родителей «хорошо» оценили доброжелательность и вежливость сотрудников гимназии по отношению к ним и их детям;</w:t>
      </w:r>
    </w:p>
    <w:p w:rsidR="0081109E" w:rsidRPr="00BD6C0F" w:rsidRDefault="0081109E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90,9 процента родителей удовлетворены компетентностью педагогов гимназии;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88,4 процента родителей удовлетворены материально-техническим обеспечением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, и 11,6 процента родителей считают, что гимназии не хватает ресурсов;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98,5 процента родителей удовлетворены качеством предоставляемых образовательных услуг;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99 процентов родителей готовы порекомендовать школу своим родственникам и знакомым.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5.</w:t>
      </w:r>
      <w:r w:rsidRPr="00BD6C0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Социальная активность и внешние связи </w:t>
      </w:r>
      <w:r w:rsidR="000C02F5" w:rsidRPr="00BD6C0F">
        <w:rPr>
          <w:rFonts w:ascii="Times New Roman" w:hAnsi="Times New Roman"/>
          <w:b/>
          <w:sz w:val="24"/>
          <w:szCs w:val="24"/>
          <w:shd w:val="clear" w:color="auto" w:fill="FFFFFF"/>
        </w:rPr>
        <w:t>гимназии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>5.</w:t>
      </w:r>
      <w:r w:rsidR="003B32DD">
        <w:rPr>
          <w:rFonts w:ascii="Times New Roman" w:hAnsi="Times New Roman"/>
          <w:b/>
          <w:sz w:val="24"/>
          <w:szCs w:val="24"/>
        </w:rPr>
        <w:t>1</w:t>
      </w:r>
      <w:r w:rsidRPr="00BD6C0F">
        <w:rPr>
          <w:rFonts w:ascii="Times New Roman" w:hAnsi="Times New Roman"/>
          <w:b/>
          <w:sz w:val="24"/>
          <w:szCs w:val="24"/>
        </w:rPr>
        <w:t xml:space="preserve">. Взаимодействие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 xml:space="preserve"> с учреждениями профессионального образования и вузами: </w:t>
      </w:r>
      <w:r w:rsidRPr="00BD6C0F">
        <w:rPr>
          <w:rFonts w:ascii="Times New Roman" w:hAnsi="Times New Roman"/>
          <w:sz w:val="24"/>
          <w:szCs w:val="24"/>
        </w:rPr>
        <w:t xml:space="preserve">гимназией </w:t>
      </w:r>
      <w:r w:rsidRPr="00112D3C">
        <w:rPr>
          <w:rFonts w:ascii="Times New Roman" w:hAnsi="Times New Roman"/>
          <w:sz w:val="24"/>
          <w:szCs w:val="24"/>
        </w:rPr>
        <w:t xml:space="preserve">налажена взаимосвязь с </w:t>
      </w:r>
      <w:r w:rsidR="00E037AB" w:rsidRPr="00112D3C">
        <w:rPr>
          <w:rFonts w:ascii="Times New Roman" w:hAnsi="Times New Roman"/>
          <w:sz w:val="24"/>
          <w:szCs w:val="24"/>
        </w:rPr>
        <w:t>техникумами и колледжами</w:t>
      </w:r>
      <w:r w:rsidRPr="00112D3C">
        <w:rPr>
          <w:rFonts w:ascii="Times New Roman" w:hAnsi="Times New Roman"/>
          <w:sz w:val="24"/>
          <w:szCs w:val="24"/>
        </w:rPr>
        <w:t xml:space="preserve">, который оказывает помощь в профориентационной, просветительской и культурно-массовой работе. В этом же направлении активно продвигается сотрудничество с </w:t>
      </w:r>
      <w:r w:rsidR="00E037AB" w:rsidRPr="00112D3C">
        <w:rPr>
          <w:rFonts w:ascii="Times New Roman" w:hAnsi="Times New Roman"/>
          <w:sz w:val="24"/>
          <w:szCs w:val="24"/>
        </w:rPr>
        <w:t>ДГУ,ДГТУ,ДГМА,ДГПУ</w:t>
      </w:r>
      <w:r w:rsidR="00112D3C" w:rsidRPr="00112D3C">
        <w:rPr>
          <w:rFonts w:ascii="Times New Roman" w:hAnsi="Times New Roman"/>
          <w:sz w:val="24"/>
          <w:szCs w:val="24"/>
        </w:rPr>
        <w:t>, ДГУНХ</w:t>
      </w:r>
      <w:r w:rsidRPr="00112D3C">
        <w:rPr>
          <w:rFonts w:ascii="Times New Roman" w:hAnsi="Times New Roman"/>
          <w:sz w:val="24"/>
          <w:szCs w:val="24"/>
        </w:rPr>
        <w:t>. Ежегодно между учреждениями составляется договор о сетевом взаимодействии, планы образовательных и воспитательных</w:t>
      </w:r>
      <w:r w:rsidRPr="00BD6C0F">
        <w:rPr>
          <w:rFonts w:ascii="Times New Roman" w:hAnsi="Times New Roman"/>
          <w:sz w:val="24"/>
          <w:szCs w:val="24"/>
        </w:rPr>
        <w:t xml:space="preserve"> мероприятий.</w:t>
      </w:r>
      <w:r w:rsidR="00112D3C">
        <w:rPr>
          <w:rFonts w:ascii="Times New Roman" w:hAnsi="Times New Roman"/>
          <w:sz w:val="24"/>
          <w:szCs w:val="24"/>
        </w:rPr>
        <w:t>обу</w:t>
      </w:r>
      <w:r w:rsidRPr="00BD6C0F">
        <w:rPr>
          <w:rFonts w:ascii="Times New Roman" w:hAnsi="Times New Roman"/>
          <w:sz w:val="24"/>
          <w:szCs w:val="24"/>
        </w:rPr>
        <w:t>ча</w:t>
      </w:r>
      <w:r w:rsidR="00112D3C">
        <w:rPr>
          <w:rFonts w:ascii="Times New Roman" w:hAnsi="Times New Roman"/>
          <w:sz w:val="24"/>
          <w:szCs w:val="24"/>
        </w:rPr>
        <w:t>ю</w:t>
      </w:r>
      <w:r w:rsidRPr="00BD6C0F">
        <w:rPr>
          <w:rFonts w:ascii="Times New Roman" w:hAnsi="Times New Roman"/>
          <w:sz w:val="24"/>
          <w:szCs w:val="24"/>
        </w:rPr>
        <w:t>щиеся 9-х и 11-х классов с удовольствием посещают университетские субботы и Дни открытых дверей, что помогает им определиться с будущей профессией и утвердиться в своем выборе.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5.5. Участие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 xml:space="preserve"> в сетевом взаимодействии:</w:t>
      </w:r>
      <w:r w:rsidRPr="00BD6C0F">
        <w:rPr>
          <w:rFonts w:ascii="Times New Roman" w:hAnsi="Times New Roman"/>
          <w:sz w:val="24"/>
          <w:szCs w:val="24"/>
        </w:rPr>
        <w:t xml:space="preserve"> в течение отчетного периода гимназия на основе заключенных договоров о сетевом взаимодействии вела совместную деятельность:</w:t>
      </w:r>
    </w:p>
    <w:p w:rsidR="003B32DD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Станция юных натуралистов;</w:t>
      </w:r>
    </w:p>
    <w:p w:rsidR="003B32DD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 детского творчества;</w:t>
      </w:r>
    </w:p>
    <w:p w:rsidR="003B32DD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Музыкальная школа;</w:t>
      </w:r>
    </w:p>
    <w:p w:rsidR="003B32DD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Спортивная школа;</w:t>
      </w:r>
    </w:p>
    <w:p w:rsidR="003B32DD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Художественная школа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В предстоящем учебном году гимназия и организации планируют продолжить и расширить совместную работу.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5.6. Членство в ассоциациях, профессиональных объединениях: </w:t>
      </w:r>
      <w:r w:rsidR="003B32DD">
        <w:rPr>
          <w:rFonts w:ascii="Times New Roman" w:hAnsi="Times New Roman"/>
          <w:sz w:val="24"/>
          <w:szCs w:val="24"/>
        </w:rPr>
        <w:t>3</w:t>
      </w:r>
      <w:r w:rsidRPr="00BD6C0F">
        <w:rPr>
          <w:rFonts w:ascii="Times New Roman" w:hAnsi="Times New Roman"/>
          <w:sz w:val="24"/>
          <w:szCs w:val="24"/>
        </w:rPr>
        <w:t xml:space="preserve"> педагог</w:t>
      </w:r>
      <w:r w:rsidR="003B32DD">
        <w:rPr>
          <w:rFonts w:ascii="Times New Roman" w:hAnsi="Times New Roman"/>
          <w:sz w:val="24"/>
          <w:szCs w:val="24"/>
        </w:rPr>
        <w:t>а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являются членами региональной общественной организации «</w:t>
      </w:r>
      <w:r w:rsidR="003B32DD">
        <w:rPr>
          <w:rFonts w:ascii="Times New Roman" w:hAnsi="Times New Roman"/>
          <w:sz w:val="24"/>
          <w:szCs w:val="24"/>
        </w:rPr>
        <w:t>Лучшие учителя Республики</w:t>
      </w:r>
      <w:r w:rsidRPr="00BD6C0F">
        <w:rPr>
          <w:rFonts w:ascii="Times New Roman" w:hAnsi="Times New Roman"/>
          <w:sz w:val="24"/>
          <w:szCs w:val="24"/>
        </w:rPr>
        <w:t xml:space="preserve">»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6. </w:t>
      </w:r>
      <w:r w:rsidRPr="00BD6C0F">
        <w:rPr>
          <w:rFonts w:ascii="Times New Roman" w:hAnsi="Times New Roman"/>
          <w:b/>
          <w:sz w:val="24"/>
          <w:szCs w:val="24"/>
          <w:shd w:val="clear" w:color="auto" w:fill="FFFFFF"/>
        </w:rPr>
        <w:t>Финансово-экономическая деятельность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6.1. Годовой бюджет: </w:t>
      </w:r>
      <w:r w:rsidRPr="00BD6C0F">
        <w:rPr>
          <w:rFonts w:ascii="Times New Roman" w:hAnsi="Times New Roman"/>
          <w:sz w:val="24"/>
          <w:szCs w:val="24"/>
        </w:rPr>
        <w:t xml:space="preserve">доходы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отражены в ПФХД за 2019 и 2020 годы. Источниками финансирования служили: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2517"/>
      </w:tblGrid>
      <w:tr w:rsidR="001A1B55" w:rsidRPr="00BD6C0F" w:rsidTr="005D44FA">
        <w:tc>
          <w:tcPr>
            <w:tcW w:w="467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26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 01.09.2019 по 31.12.2019</w:t>
            </w:r>
          </w:p>
        </w:tc>
        <w:tc>
          <w:tcPr>
            <w:tcW w:w="2517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С 01.01.2020 по 31.07.2020</w:t>
            </w:r>
          </w:p>
        </w:tc>
      </w:tr>
      <w:tr w:rsidR="001A1B55" w:rsidRPr="00BD6C0F" w:rsidTr="005D44FA">
        <w:tc>
          <w:tcPr>
            <w:tcW w:w="467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1A1B55" w:rsidRPr="00BD3893" w:rsidRDefault="00BD3893" w:rsidP="005D4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89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18798,87</w:t>
            </w:r>
          </w:p>
        </w:tc>
        <w:tc>
          <w:tcPr>
            <w:tcW w:w="2517" w:type="dxa"/>
          </w:tcPr>
          <w:p w:rsidR="001A1B55" w:rsidRPr="00BD3893" w:rsidRDefault="00BD3893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1391079,72</w:t>
            </w:r>
          </w:p>
        </w:tc>
      </w:tr>
      <w:tr w:rsidR="001A1B55" w:rsidRPr="00BD6C0F" w:rsidTr="005D44FA">
        <w:tc>
          <w:tcPr>
            <w:tcW w:w="4678" w:type="dxa"/>
          </w:tcPr>
          <w:p w:rsidR="001A1B55" w:rsidRPr="00BD6C0F" w:rsidRDefault="003B32DD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Республиканский</w:t>
            </w:r>
            <w:r w:rsidR="001A1B55" w:rsidRPr="00BD6C0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268" w:type="dxa"/>
            <w:vAlign w:val="center"/>
          </w:tcPr>
          <w:p w:rsidR="001A1B55" w:rsidRPr="00BD3893" w:rsidRDefault="00BD3893" w:rsidP="005D4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13 676471,77</w:t>
            </w:r>
          </w:p>
        </w:tc>
        <w:tc>
          <w:tcPr>
            <w:tcW w:w="2517" w:type="dxa"/>
          </w:tcPr>
          <w:p w:rsidR="001A1B55" w:rsidRPr="00BD3893" w:rsidRDefault="00BD3893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20778358,38</w:t>
            </w:r>
          </w:p>
        </w:tc>
      </w:tr>
      <w:tr w:rsidR="001A1B55" w:rsidRPr="00BD6C0F" w:rsidTr="005D44FA">
        <w:tc>
          <w:tcPr>
            <w:tcW w:w="467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Внебюджетные средства (приносящая доход деятельность, благотворительность)</w:t>
            </w:r>
          </w:p>
        </w:tc>
        <w:tc>
          <w:tcPr>
            <w:tcW w:w="2268" w:type="dxa"/>
          </w:tcPr>
          <w:p w:rsidR="001A1B55" w:rsidRPr="00BD3893" w:rsidRDefault="00E318D9" w:rsidP="00E318D9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5319</w:t>
            </w:r>
            <w:r w:rsidR="00BD389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389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38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1A1B55" w:rsidRPr="00BD3893" w:rsidRDefault="00E318D9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182,546</w:t>
            </w:r>
          </w:p>
        </w:tc>
      </w:tr>
      <w:tr w:rsidR="001A1B55" w:rsidRPr="00BD6C0F" w:rsidTr="005D44FA">
        <w:tc>
          <w:tcPr>
            <w:tcW w:w="467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Гранты</w:t>
            </w:r>
          </w:p>
        </w:tc>
        <w:tc>
          <w:tcPr>
            <w:tcW w:w="2268" w:type="dxa"/>
            <w:vAlign w:val="center"/>
          </w:tcPr>
          <w:p w:rsidR="001A1B55" w:rsidRPr="00BD3893" w:rsidRDefault="00BD3893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113980</w:t>
            </w:r>
          </w:p>
        </w:tc>
        <w:tc>
          <w:tcPr>
            <w:tcW w:w="2517" w:type="dxa"/>
            <w:vAlign w:val="center"/>
          </w:tcPr>
          <w:p w:rsidR="001A1B55" w:rsidRPr="00BD3893" w:rsidRDefault="00BD3893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</w:tr>
      <w:tr w:rsidR="001A1B55" w:rsidRPr="00BD6C0F" w:rsidTr="005D44FA">
        <w:tc>
          <w:tcPr>
            <w:tcW w:w="4678" w:type="dxa"/>
          </w:tcPr>
          <w:p w:rsidR="001A1B55" w:rsidRPr="00BD6C0F" w:rsidRDefault="001A1B55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1A1B55" w:rsidRPr="00BD3893" w:rsidRDefault="00E318D9" w:rsidP="005D44F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17 041232,84</w:t>
            </w:r>
          </w:p>
        </w:tc>
        <w:tc>
          <w:tcPr>
            <w:tcW w:w="2517" w:type="dxa"/>
            <w:vAlign w:val="center"/>
          </w:tcPr>
          <w:p w:rsidR="001A1B55" w:rsidRPr="00BD3893" w:rsidRDefault="00BD3893" w:rsidP="00E318D9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E318D9">
              <w:rPr>
                <w:rFonts w:ascii="Times New Roman" w:hAnsi="Times New Roman"/>
                <w:sz w:val="24"/>
                <w:szCs w:val="24"/>
              </w:rPr>
              <w:t>358034,10</w:t>
            </w:r>
          </w:p>
        </w:tc>
      </w:tr>
    </w:tbl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6.2. Распределение средств бюджета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Pr="00BD6C0F">
        <w:rPr>
          <w:rFonts w:ascii="Times New Roman" w:hAnsi="Times New Roman"/>
          <w:b/>
          <w:sz w:val="24"/>
          <w:szCs w:val="24"/>
        </w:rPr>
        <w:t xml:space="preserve"> по источникам их получения (направление использования бюджетных средств, использование средств от предпринимательской и иной приносящей доход деятельности, а также средств спонсоров, благотворительных фондов и фондов целевого капитала): </w:t>
      </w:r>
      <w:r w:rsidRPr="00BD6C0F">
        <w:rPr>
          <w:rFonts w:ascii="Times New Roman" w:hAnsi="Times New Roman"/>
          <w:sz w:val="24"/>
          <w:szCs w:val="24"/>
        </w:rPr>
        <w:t xml:space="preserve">общий объем расходов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за 2019/20</w:t>
      </w:r>
      <w:r w:rsidR="005D44FA">
        <w:rPr>
          <w:rFonts w:ascii="Times New Roman" w:hAnsi="Times New Roman"/>
          <w:sz w:val="24"/>
          <w:szCs w:val="24"/>
        </w:rPr>
        <w:t>20</w:t>
      </w:r>
      <w:r w:rsidRPr="00BD6C0F">
        <w:rPr>
          <w:rFonts w:ascii="Times New Roman" w:hAnsi="Times New Roman"/>
          <w:sz w:val="24"/>
          <w:szCs w:val="24"/>
        </w:rPr>
        <w:t xml:space="preserve"> год составил </w:t>
      </w:r>
      <w:r w:rsidR="00BD3893">
        <w:rPr>
          <w:rFonts w:ascii="Times New Roman" w:hAnsi="Times New Roman"/>
          <w:sz w:val="24"/>
          <w:szCs w:val="24"/>
        </w:rPr>
        <w:t>39738141,95</w:t>
      </w:r>
      <w:r w:rsidRPr="00BD6C0F">
        <w:rPr>
          <w:rFonts w:ascii="Times New Roman" w:hAnsi="Times New Roman"/>
          <w:sz w:val="24"/>
          <w:szCs w:val="24"/>
        </w:rPr>
        <w:t xml:space="preserve"> руб. Из них: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417"/>
        <w:gridCol w:w="3402"/>
      </w:tblGrid>
      <w:tr w:rsidR="00BD3893" w:rsidRPr="00BD6C0F" w:rsidTr="00E318D9"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использования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BD3893" w:rsidRPr="00BD6C0F" w:rsidTr="00E318D9"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Поставка продуктов питания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184363395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Местный бюджет, внебюджетные средства</w:t>
            </w:r>
          </w:p>
        </w:tc>
      </w:tr>
      <w:tr w:rsidR="00BD3893" w:rsidRPr="00BD6C0F" w:rsidTr="00E318D9">
        <w:trPr>
          <w:trHeight w:val="949"/>
        </w:trPr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Оплата труда и начисления на выплаты по оплате труда работников 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69341700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Местный бюджет, внебюджетные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республиканский бюджет</w:t>
            </w:r>
          </w:p>
        </w:tc>
      </w:tr>
      <w:tr w:rsidR="00BD3893" w:rsidRPr="00BD6C0F" w:rsidTr="00E318D9"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2193504,66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BD3893" w:rsidRPr="00BD6C0F" w:rsidTr="00E318D9"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143369,63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BD3893" w:rsidRPr="00BD6C0F" w:rsidTr="00E318D9">
        <w:tc>
          <w:tcPr>
            <w:tcW w:w="4395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201202546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D6C0F">
              <w:rPr>
                <w:rFonts w:ascii="Times New Roman" w:hAnsi="Times New Roman"/>
                <w:sz w:val="24"/>
                <w:szCs w:val="24"/>
              </w:rPr>
              <w:t>естный бюджет, внебюджетные средства, грант</w:t>
            </w:r>
          </w:p>
        </w:tc>
      </w:tr>
      <w:tr w:rsidR="00BD3893" w:rsidRPr="00BD6C0F" w:rsidTr="00E318D9">
        <w:tc>
          <w:tcPr>
            <w:tcW w:w="4395" w:type="dxa"/>
          </w:tcPr>
          <w:p w:rsidR="00BD3893" w:rsidRPr="00BD6C0F" w:rsidRDefault="00BD3893" w:rsidP="00E318D9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 xml:space="preserve">Пополнение материально- технической базы </w:t>
            </w:r>
          </w:p>
        </w:tc>
        <w:tc>
          <w:tcPr>
            <w:tcW w:w="1417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120030</w:t>
            </w:r>
          </w:p>
        </w:tc>
        <w:tc>
          <w:tcPr>
            <w:tcW w:w="3402" w:type="dxa"/>
          </w:tcPr>
          <w:p w:rsidR="00BD3893" w:rsidRPr="00BD6C0F" w:rsidRDefault="00BD3893" w:rsidP="00BD6C0F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6C0F">
              <w:rPr>
                <w:rFonts w:ascii="Times New Roman" w:hAnsi="Times New Roman"/>
                <w:sz w:val="24"/>
                <w:szCs w:val="24"/>
              </w:rPr>
              <w:t>Грант</w:t>
            </w:r>
          </w:p>
        </w:tc>
      </w:tr>
    </w:tbl>
    <w:p w:rsidR="001A1B55" w:rsidRPr="00BD6C0F" w:rsidRDefault="001A1B55" w:rsidP="00BD6C0F">
      <w:pPr>
        <w:pStyle w:val="af2"/>
        <w:spacing w:line="276" w:lineRule="auto"/>
        <w:rPr>
          <w:rFonts w:ascii="Times New Roman" w:hAnsi="Times New Roman"/>
          <w:color w:val="222222"/>
          <w:sz w:val="24"/>
          <w:szCs w:val="24"/>
        </w:rPr>
      </w:pP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. </w:t>
      </w:r>
      <w:r w:rsidR="001A1B55" w:rsidRPr="00BD6C0F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Заключение</w:t>
      </w: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.1. Подведение итогов реализации программы развития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 за отчетный год:</w:t>
      </w:r>
      <w:r w:rsidR="001A1B55" w:rsidRPr="00BD6C0F">
        <w:rPr>
          <w:rFonts w:ascii="Times New Roman" w:hAnsi="Times New Roman"/>
          <w:sz w:val="24"/>
          <w:szCs w:val="24"/>
        </w:rPr>
        <w:t xml:space="preserve"> в гимназии реализованы основополагающие задачи: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сформирована устойчивая мотивация учащихся к повышению своего уровня подготовки через урочную и внеурочную деятельность;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развито сетевое взаимодействие;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3) создано единое  образовательное пространство «гимназия – родители – общественность – </w:t>
      </w:r>
      <w:r w:rsidR="007852E0">
        <w:rPr>
          <w:rFonts w:ascii="Times New Roman" w:hAnsi="Times New Roman"/>
          <w:sz w:val="24"/>
          <w:szCs w:val="24"/>
        </w:rPr>
        <w:t xml:space="preserve">образовательные </w:t>
      </w:r>
      <w:r w:rsidRPr="00BD6C0F">
        <w:rPr>
          <w:rFonts w:ascii="Times New Roman" w:hAnsi="Times New Roman"/>
          <w:sz w:val="24"/>
          <w:szCs w:val="24"/>
        </w:rPr>
        <w:t xml:space="preserve"> организации города </w:t>
      </w:r>
      <w:r w:rsidR="007852E0">
        <w:rPr>
          <w:rFonts w:ascii="Times New Roman" w:hAnsi="Times New Roman"/>
          <w:sz w:val="24"/>
          <w:szCs w:val="24"/>
        </w:rPr>
        <w:t>Каспийска</w:t>
      </w:r>
      <w:r w:rsidRPr="00BD6C0F">
        <w:rPr>
          <w:rFonts w:ascii="Times New Roman" w:hAnsi="Times New Roman"/>
          <w:sz w:val="24"/>
          <w:szCs w:val="24"/>
        </w:rPr>
        <w:t>».</w:t>
      </w: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.2. Задачи реализации программы </w:t>
      </w:r>
      <w:r w:rsidR="000C02F5" w:rsidRPr="00BD6C0F">
        <w:rPr>
          <w:rFonts w:ascii="Times New Roman" w:hAnsi="Times New Roman"/>
          <w:b/>
          <w:sz w:val="24"/>
          <w:szCs w:val="24"/>
        </w:rPr>
        <w:t>гимназии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 на следующий год и в среднесрочной перспективе:</w:t>
      </w:r>
      <w:r w:rsidR="001A1B55" w:rsidRPr="00BD6C0F">
        <w:rPr>
          <w:rFonts w:ascii="Times New Roman" w:hAnsi="Times New Roman"/>
          <w:sz w:val="24"/>
          <w:szCs w:val="24"/>
        </w:rPr>
        <w:t xml:space="preserve"> в предстоящем году гимназия продолжит работу по реализации программы развития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="001A1B55" w:rsidRPr="00BD6C0F">
        <w:rPr>
          <w:rFonts w:ascii="Times New Roman" w:hAnsi="Times New Roman"/>
          <w:sz w:val="24"/>
          <w:szCs w:val="24"/>
        </w:rPr>
        <w:t>. Для этого ставит перед собой следующие задачи: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реализовать план работы с одаренными детьми (3-й этап);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 реализовать план мероприятий по совершенствованию математического образования;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создать условия по приобщению обучающихся к духовно-нравственным и социокультурным ценностям родного края.</w:t>
      </w: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.3. Новые проекты, программы и технологии: </w:t>
      </w:r>
      <w:r w:rsidR="001A1B55" w:rsidRPr="00BD6C0F">
        <w:rPr>
          <w:rFonts w:ascii="Times New Roman" w:hAnsi="Times New Roman"/>
          <w:sz w:val="24"/>
          <w:szCs w:val="24"/>
        </w:rPr>
        <w:t>в предстоящем году гимназия планирует стать пилотной площадкой регионального эксперимента по реализации мероприятия «Развитие дистанционного образования детей-инвалидов» в рамках реализации программы приоритетного национального проекта «Образование».</w:t>
      </w: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 xml:space="preserve">.4. Планируемые структурные преобразования в гимназии: </w:t>
      </w:r>
      <w:r w:rsidR="001A1B55" w:rsidRPr="00BD6C0F">
        <w:rPr>
          <w:rFonts w:ascii="Times New Roman" w:hAnsi="Times New Roman"/>
          <w:sz w:val="24"/>
          <w:szCs w:val="24"/>
        </w:rPr>
        <w:t>структурных преобразований в 2020/2021 учебном году не планируется.</w:t>
      </w:r>
    </w:p>
    <w:p w:rsidR="001A1B55" w:rsidRPr="00BD6C0F" w:rsidRDefault="003B32DD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1B55" w:rsidRPr="00BD6C0F">
        <w:rPr>
          <w:rFonts w:ascii="Times New Roman" w:hAnsi="Times New Roman"/>
          <w:b/>
          <w:sz w:val="24"/>
          <w:szCs w:val="24"/>
        </w:rPr>
        <w:t>.5. Программы, проекты, конкурсы, гранты, в которых планирует принять участие гимназия в предстоящем году:</w:t>
      </w:r>
      <w:r w:rsidR="001A1B55" w:rsidRPr="00BD6C0F">
        <w:rPr>
          <w:rFonts w:ascii="Times New Roman" w:hAnsi="Times New Roman"/>
          <w:sz w:val="24"/>
          <w:szCs w:val="24"/>
        </w:rPr>
        <w:t xml:space="preserve"> в следующем учебном году гимназия планирует принять участие в конкурсах: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муниципальных: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конкурс методических разработок «Педагогический поиск»;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«</w:t>
      </w:r>
      <w:r w:rsidR="007852E0" w:rsidRPr="007852E0">
        <w:rPr>
          <w:rFonts w:ascii="Times New Roman" w:hAnsi="Times New Roman"/>
          <w:sz w:val="24"/>
          <w:szCs w:val="24"/>
        </w:rPr>
        <w:t>Учитель года</w:t>
      </w:r>
      <w:r w:rsidRPr="00BD6C0F">
        <w:rPr>
          <w:rFonts w:ascii="Times New Roman" w:hAnsi="Times New Roman"/>
          <w:sz w:val="24"/>
          <w:szCs w:val="24"/>
        </w:rPr>
        <w:t>»;</w:t>
      </w:r>
    </w:p>
    <w:p w:rsidR="001A1B55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</w:t>
      </w:r>
      <w:r w:rsidR="007852E0">
        <w:rPr>
          <w:rFonts w:ascii="Times New Roman" w:hAnsi="Times New Roman"/>
          <w:sz w:val="24"/>
          <w:szCs w:val="24"/>
        </w:rPr>
        <w:t>«Самый классный классный»</w:t>
      </w:r>
      <w:r w:rsidRPr="00BD6C0F">
        <w:rPr>
          <w:rFonts w:ascii="Times New Roman" w:hAnsi="Times New Roman"/>
          <w:sz w:val="24"/>
          <w:szCs w:val="24"/>
        </w:rPr>
        <w:t>;</w:t>
      </w:r>
    </w:p>
    <w:p w:rsidR="007852E0" w:rsidRPr="00BD6C0F" w:rsidRDefault="007852E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2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«Лучший учитель родного языка»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2) </w:t>
      </w:r>
      <w:r w:rsidR="007852E0">
        <w:rPr>
          <w:rFonts w:ascii="Times New Roman" w:hAnsi="Times New Roman"/>
          <w:sz w:val="24"/>
          <w:szCs w:val="24"/>
        </w:rPr>
        <w:t>республиканских</w:t>
      </w:r>
      <w:r w:rsidRPr="00BD6C0F">
        <w:rPr>
          <w:rFonts w:ascii="Times New Roman" w:hAnsi="Times New Roman"/>
          <w:sz w:val="24"/>
          <w:szCs w:val="24"/>
        </w:rPr>
        <w:t>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«</w:t>
      </w:r>
      <w:r w:rsidR="007852E0">
        <w:rPr>
          <w:rFonts w:ascii="Times New Roman" w:hAnsi="Times New Roman"/>
          <w:sz w:val="24"/>
          <w:szCs w:val="24"/>
        </w:rPr>
        <w:t>Интерактивные технологии в современном образовании</w:t>
      </w:r>
      <w:r w:rsidRPr="00BD6C0F">
        <w:rPr>
          <w:rFonts w:ascii="Times New Roman" w:hAnsi="Times New Roman"/>
          <w:sz w:val="24"/>
          <w:szCs w:val="24"/>
        </w:rPr>
        <w:t>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«Территория детства»;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– </w:t>
      </w:r>
      <w:r w:rsidR="007852E0">
        <w:rPr>
          <w:rFonts w:ascii="Times New Roman" w:hAnsi="Times New Roman"/>
          <w:sz w:val="24"/>
          <w:szCs w:val="24"/>
        </w:rPr>
        <w:t>Педагогический проект</w:t>
      </w:r>
      <w:r w:rsidRPr="00BD6C0F">
        <w:rPr>
          <w:rFonts w:ascii="Times New Roman" w:hAnsi="Times New Roman"/>
          <w:sz w:val="24"/>
          <w:szCs w:val="24"/>
        </w:rPr>
        <w:t>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3) всероссийских: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«Конкурс сочинений»;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«На лучшую организацию работы с родителями – 2020»;</w:t>
      </w:r>
    </w:p>
    <w:p w:rsidR="001A1B55" w:rsidRDefault="007852E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2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«Билет в будущее»</w:t>
      </w:r>
    </w:p>
    <w:p w:rsidR="007852E0" w:rsidRPr="00BD6C0F" w:rsidRDefault="007852E0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2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«Цифровая образовательная среда»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C0F">
        <w:rPr>
          <w:rFonts w:ascii="Times New Roman" w:hAnsi="Times New Roman"/>
          <w:b/>
          <w:sz w:val="24"/>
          <w:szCs w:val="24"/>
        </w:rPr>
        <w:t xml:space="preserve">Часть </w:t>
      </w:r>
      <w:r w:rsidRPr="00BD6C0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D6C0F">
        <w:rPr>
          <w:rFonts w:ascii="Times New Roman" w:hAnsi="Times New Roman"/>
          <w:b/>
          <w:sz w:val="24"/>
          <w:szCs w:val="24"/>
        </w:rPr>
        <w:t>. ВАРИАТИВНАЯ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1. Специфика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2.1. Ценности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>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1) Инновационность.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политики, к использованию новых технологий, расширению перечня образовательных услуг в соответствии с социальным заказом и заказом родителей (законных представителей) обучающихся.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2) Индивидуализация. Для нас самоценна личность каждого ребенка, педагога, родителя с его неповторимыми особенностями, возможностями, способностями, интересами. Мы создаем такие условия в гимназии,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3) 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самосовершенствование; реализация своих профессиональных возможностей и способностей в педагогической деятельности способствуют высокому качеству предоставляемых в гимназии услуг.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4) Сотрудничество. В гимназии создано образовательное пространство «гимназия – семья – социум». Мы координируем свои планы и действия, сохраняя целостность образовательной деятельности в интересах наших обучающихся.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5) Открытость. Педагогический коллектив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открыто взаимодействует с социальными партнерами, имеет свой официальный сайт, обменивается опытом с коллегами из других городов и районов, представляет свои наработки на форумах разного уровня – муниципальном, региональном, федеральном. 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 xml:space="preserve">2.2. Конкурентные преимущества </w:t>
      </w:r>
      <w:r w:rsidR="000C02F5" w:rsidRPr="00BD6C0F">
        <w:rPr>
          <w:rFonts w:ascii="Times New Roman" w:hAnsi="Times New Roman"/>
          <w:sz w:val="24"/>
          <w:szCs w:val="24"/>
        </w:rPr>
        <w:t>гимназии</w:t>
      </w:r>
      <w:r w:rsidRPr="00BD6C0F">
        <w:rPr>
          <w:rFonts w:ascii="Times New Roman" w:hAnsi="Times New Roman"/>
          <w:sz w:val="24"/>
          <w:szCs w:val="24"/>
        </w:rPr>
        <w:t xml:space="preserve"> по сравнению с другими общеобразовательными организациями города проявляются: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lastRenderedPageBreak/>
        <w:t>– наличием инновационной материально-технической базы;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укомплектованностью высококвалифицированными педагогическими кадрами;</w:t>
      </w:r>
    </w:p>
    <w:p w:rsidR="001A1B55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 открытостью;</w:t>
      </w:r>
    </w:p>
    <w:p w:rsidR="006161BC" w:rsidRPr="00BD6C0F" w:rsidRDefault="001A1B55" w:rsidP="00394AA2">
      <w:pPr>
        <w:pStyle w:val="a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C0F">
        <w:rPr>
          <w:rFonts w:ascii="Times New Roman" w:hAnsi="Times New Roman"/>
          <w:sz w:val="24"/>
          <w:szCs w:val="24"/>
        </w:rPr>
        <w:t>–– стабильно высокими результатами по специальной (коррекционной) работе и воспитательно-образовательной деятельности.</w:t>
      </w:r>
    </w:p>
    <w:sectPr w:rsidR="006161BC" w:rsidRPr="00BD6C0F" w:rsidSect="004F1DE5">
      <w:pgSz w:w="11906" w:h="16838"/>
      <w:pgMar w:top="1134" w:right="850" w:bottom="1134" w:left="1701" w:header="708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27" w:rsidRDefault="002E1327">
      <w:pPr>
        <w:spacing w:after="0" w:line="240" w:lineRule="auto"/>
      </w:pPr>
      <w:r>
        <w:separator/>
      </w:r>
    </w:p>
  </w:endnote>
  <w:endnote w:type="continuationSeparator" w:id="1">
    <w:p w:rsidR="002E1327" w:rsidRDefault="002E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27" w:rsidRDefault="002E1327">
      <w:pPr>
        <w:spacing w:after="0" w:line="240" w:lineRule="auto"/>
      </w:pPr>
      <w:r>
        <w:separator/>
      </w:r>
    </w:p>
  </w:footnote>
  <w:footnote w:type="continuationSeparator" w:id="1">
    <w:p w:rsidR="002E1327" w:rsidRDefault="002E1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B55"/>
    <w:rsid w:val="00047DFF"/>
    <w:rsid w:val="00063083"/>
    <w:rsid w:val="00080EA5"/>
    <w:rsid w:val="000C02F5"/>
    <w:rsid w:val="00112D3C"/>
    <w:rsid w:val="00147B78"/>
    <w:rsid w:val="00183DB7"/>
    <w:rsid w:val="00192480"/>
    <w:rsid w:val="001A1B55"/>
    <w:rsid w:val="001C1550"/>
    <w:rsid w:val="00265F76"/>
    <w:rsid w:val="0027122A"/>
    <w:rsid w:val="002E1327"/>
    <w:rsid w:val="002F4AC5"/>
    <w:rsid w:val="0037736C"/>
    <w:rsid w:val="00394AA2"/>
    <w:rsid w:val="003B32DD"/>
    <w:rsid w:val="003C1471"/>
    <w:rsid w:val="003C2EC4"/>
    <w:rsid w:val="00421440"/>
    <w:rsid w:val="004F1DE5"/>
    <w:rsid w:val="005D44FA"/>
    <w:rsid w:val="005F2B16"/>
    <w:rsid w:val="00606155"/>
    <w:rsid w:val="006161BC"/>
    <w:rsid w:val="006446F9"/>
    <w:rsid w:val="0065778C"/>
    <w:rsid w:val="00670FB7"/>
    <w:rsid w:val="00674EF0"/>
    <w:rsid w:val="006770EF"/>
    <w:rsid w:val="00695D5B"/>
    <w:rsid w:val="006D6759"/>
    <w:rsid w:val="006F5113"/>
    <w:rsid w:val="007049BD"/>
    <w:rsid w:val="00762479"/>
    <w:rsid w:val="007852E0"/>
    <w:rsid w:val="007A356D"/>
    <w:rsid w:val="007A5EDC"/>
    <w:rsid w:val="007B30D1"/>
    <w:rsid w:val="0081109E"/>
    <w:rsid w:val="00827C33"/>
    <w:rsid w:val="00911FA4"/>
    <w:rsid w:val="00945922"/>
    <w:rsid w:val="00946D17"/>
    <w:rsid w:val="00983E93"/>
    <w:rsid w:val="00985E7E"/>
    <w:rsid w:val="009D2345"/>
    <w:rsid w:val="00AB7955"/>
    <w:rsid w:val="00B6273D"/>
    <w:rsid w:val="00B66752"/>
    <w:rsid w:val="00BD3893"/>
    <w:rsid w:val="00BD6C0F"/>
    <w:rsid w:val="00BE06BE"/>
    <w:rsid w:val="00CB39B3"/>
    <w:rsid w:val="00D30755"/>
    <w:rsid w:val="00D47CBF"/>
    <w:rsid w:val="00D5062D"/>
    <w:rsid w:val="00D554FF"/>
    <w:rsid w:val="00DA2EAA"/>
    <w:rsid w:val="00DB45C4"/>
    <w:rsid w:val="00DC28E0"/>
    <w:rsid w:val="00DD4876"/>
    <w:rsid w:val="00E037AB"/>
    <w:rsid w:val="00E318D9"/>
    <w:rsid w:val="00E97046"/>
    <w:rsid w:val="00FD1CF8"/>
    <w:rsid w:val="00FD4DC1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1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A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1A1B55"/>
    <w:rPr>
      <w:rFonts w:cs="Times New Roman"/>
    </w:rPr>
  </w:style>
  <w:style w:type="character" w:styleId="a4">
    <w:name w:val="annotation reference"/>
    <w:basedOn w:val="a0"/>
    <w:uiPriority w:val="99"/>
    <w:semiHidden/>
    <w:unhideWhenUsed/>
    <w:rsid w:val="001A1B5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1B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1B55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1B5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1B55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B55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A1B5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A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1A1B55"/>
    <w:rPr>
      <w:rFonts w:cs="Times New Roman"/>
    </w:rPr>
  </w:style>
  <w:style w:type="paragraph" w:customStyle="1" w:styleId="ConsPlusTitle">
    <w:name w:val="ConsPlusTitle"/>
    <w:rsid w:val="001A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1A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1B55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A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1B55"/>
    <w:rPr>
      <w:rFonts w:ascii="Calibri" w:eastAsia="Times New Roman" w:hAnsi="Calibri" w:cs="Times New Roman"/>
    </w:rPr>
  </w:style>
  <w:style w:type="paragraph" w:customStyle="1" w:styleId="textitem">
    <w:name w:val="textitem"/>
    <w:basedOn w:val="a"/>
    <w:rsid w:val="001A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98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98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20"/>
    <w:rsid w:val="0042144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1"/>
    <w:rsid w:val="00421440"/>
    <w:pPr>
      <w:widowControl w:val="0"/>
      <w:shd w:val="clear" w:color="auto" w:fill="FFFFFF"/>
      <w:spacing w:after="300" w:line="322" w:lineRule="exact"/>
    </w:pPr>
    <w:rPr>
      <w:rFonts w:ascii="Times New Roman" w:hAnsi="Times New Roman"/>
      <w:spacing w:val="10"/>
      <w:sz w:val="25"/>
      <w:szCs w:val="25"/>
    </w:rPr>
  </w:style>
  <w:style w:type="paragraph" w:styleId="af2">
    <w:name w:val="No Spacing"/>
    <w:uiPriority w:val="1"/>
    <w:qFormat/>
    <w:rsid w:val="00BD6C0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1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A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1A1B55"/>
    <w:rPr>
      <w:rFonts w:cs="Times New Roman"/>
    </w:rPr>
  </w:style>
  <w:style w:type="character" w:styleId="a4">
    <w:name w:val="annotation reference"/>
    <w:basedOn w:val="a0"/>
    <w:uiPriority w:val="99"/>
    <w:semiHidden/>
    <w:unhideWhenUsed/>
    <w:rsid w:val="001A1B5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1B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1B55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1B5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1B55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B55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A1B5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A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1A1B55"/>
    <w:rPr>
      <w:rFonts w:cs="Times New Roman"/>
    </w:rPr>
  </w:style>
  <w:style w:type="paragraph" w:customStyle="1" w:styleId="ConsPlusTitle">
    <w:name w:val="ConsPlusTitle"/>
    <w:rsid w:val="001A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A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1B55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A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1B55"/>
    <w:rPr>
      <w:rFonts w:ascii="Calibri" w:eastAsia="Times New Roman" w:hAnsi="Calibri" w:cs="Times New Roman"/>
    </w:rPr>
  </w:style>
  <w:style w:type="paragraph" w:customStyle="1" w:styleId="textitem">
    <w:name w:val="textitem"/>
    <w:basedOn w:val="a"/>
    <w:rsid w:val="001A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98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98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hyperlink" Target="https://kaspi.dagestanschool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НОО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2018/2019</c:v>
                </c:pt>
                <c:pt idx="1">
                  <c:v>начало 2019/2020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607</c:v>
                </c:pt>
                <c:pt idx="1">
                  <c:v>635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ООО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2018/2019</c:v>
                </c:pt>
                <c:pt idx="1">
                  <c:v>начало 2019/2020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548</c:v>
                </c:pt>
                <c:pt idx="1">
                  <c:v>521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2018/2019</c:v>
                </c:pt>
                <c:pt idx="1">
                  <c:v>начало 2019/2020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128</c:v>
                </c:pt>
                <c:pt idx="1">
                  <c:v>120</c:v>
                </c:pt>
              </c:numCache>
            </c:numRef>
          </c:val>
        </c:ser>
        <c:axId val="85454848"/>
        <c:axId val="85666432"/>
      </c:barChart>
      <c:catAx>
        <c:axId val="85454848"/>
        <c:scaling>
          <c:orientation val="minMax"/>
        </c:scaling>
        <c:axPos val="b"/>
        <c:numFmt formatCode="General" sourceLinked="1"/>
        <c:tickLblPos val="nextTo"/>
        <c:crossAx val="85666432"/>
        <c:crosses val="autoZero"/>
        <c:auto val="1"/>
        <c:lblAlgn val="ctr"/>
        <c:lblOffset val="100"/>
      </c:catAx>
      <c:valAx>
        <c:axId val="85666432"/>
        <c:scaling>
          <c:orientation val="minMax"/>
        </c:scaling>
        <c:axPos val="l"/>
        <c:majorGridlines/>
        <c:numFmt formatCode="General" sourceLinked="1"/>
        <c:tickLblPos val="nextTo"/>
        <c:crossAx val="8545484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квалификации педагогов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Первая категория</c:v>
                </c:pt>
                <c:pt idx="1">
                  <c:v>Высшая категория</c:v>
                </c:pt>
                <c:pt idx="2">
                  <c:v>Соответствие занимаемой должности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26</c:v>
                </c:pt>
                <c:pt idx="2">
                  <c:v>25</c:v>
                </c:pt>
              </c:numCache>
            </c:numRef>
          </c:val>
        </c:ser>
        <c:gapWidth val="100"/>
        <c:secondPieSize val="75"/>
        <c:serLines/>
      </c:of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Средняя накопляемость классов</c:v>
                </c:pt>
              </c:strCache>
            </c:strRef>
          </c:tx>
          <c:cat>
            <c:strRef>
              <c:f>'Лист1'!$A$2:$A$5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33</c:v>
                </c:pt>
                <c:pt idx="1">
                  <c:v>29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Специальная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532</c:v>
                </c:pt>
                <c:pt idx="1">
                  <c:v>76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Специальная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542</c:v>
                </c:pt>
                <c:pt idx="1">
                  <c:v>71</c:v>
                </c:pt>
                <c:pt idx="2">
                  <c:v>26</c:v>
                </c:pt>
              </c:numCache>
            </c:numRef>
          </c:val>
        </c:ser>
        <c:axId val="53174272"/>
        <c:axId val="53175808"/>
      </c:barChart>
      <c:catAx>
        <c:axId val="53174272"/>
        <c:scaling>
          <c:orientation val="minMax"/>
        </c:scaling>
        <c:axPos val="b"/>
        <c:tickLblPos val="nextTo"/>
        <c:crossAx val="53175808"/>
        <c:crosses val="autoZero"/>
        <c:auto val="1"/>
        <c:lblAlgn val="ctr"/>
        <c:lblOffset val="100"/>
      </c:catAx>
      <c:valAx>
        <c:axId val="53175808"/>
        <c:scaling>
          <c:orientation val="minMax"/>
        </c:scaling>
        <c:axPos val="l"/>
        <c:majorGridlines/>
        <c:numFmt formatCode="General" sourceLinked="1"/>
        <c:tickLblPos val="nextTo"/>
        <c:crossAx val="531742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9DB9-1AD1-4487-9B43-CEF1B96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Наина</cp:lastModifiedBy>
  <cp:revision>8</cp:revision>
  <cp:lastPrinted>2020-07-14T09:59:00Z</cp:lastPrinted>
  <dcterms:created xsi:type="dcterms:W3CDTF">2020-09-11T20:04:00Z</dcterms:created>
  <dcterms:modified xsi:type="dcterms:W3CDTF">2020-10-10T15:50:00Z</dcterms:modified>
</cp:coreProperties>
</file>