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48" w:rsidRPr="00E95A37" w:rsidRDefault="00ED1A48" w:rsidP="00ED1A4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>Утверждаю:</w:t>
      </w:r>
    </w:p>
    <w:p w:rsidR="00ED1A48" w:rsidRPr="00E95A37" w:rsidRDefault="00ED1A48" w:rsidP="00ED1A4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Директор МБОУ</w:t>
      </w:r>
    </w:p>
    <w:p w:rsidR="00ED1A48" w:rsidRPr="00E95A37" w:rsidRDefault="00ED1A48" w:rsidP="00ED1A4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ab/>
        <w:t xml:space="preserve">                                                            «Каспийская гимназия»</w:t>
      </w:r>
    </w:p>
    <w:p w:rsidR="00ED1A48" w:rsidRPr="00E95A37" w:rsidRDefault="00ED1A48" w:rsidP="00ED1A4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Магомедов М.</w:t>
      </w:r>
      <w:proofErr w:type="gramStart"/>
      <w:r w:rsidRPr="00E95A37">
        <w:rPr>
          <w:rFonts w:ascii="Times New Roman" w:hAnsi="Times New Roman" w:cs="Times New Roman"/>
        </w:rPr>
        <w:t>С</w:t>
      </w:r>
      <w:proofErr w:type="gramEnd"/>
    </w:p>
    <w:p w:rsidR="00ED1A48" w:rsidRDefault="00ED1A48" w:rsidP="00ED1A48">
      <w:pPr>
        <w:shd w:val="clear" w:color="auto" w:fill="FFFFFF"/>
        <w:spacing w:after="0" w:line="240" w:lineRule="auto"/>
        <w:ind w:right="-8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мероприятий, направленных на формирование и оценку функциональной грамотности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 </w:t>
      </w:r>
      <w:r w:rsidR="00E91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«Каспийская гимназия»</w:t>
      </w: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2021-2022 учебный год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  для реализации плана мероприятий по формированию функциональной грамотности обучающихся.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Развитие системы оценки и мониторинга качества образования </w:t>
      </w:r>
      <w:proofErr w:type="gramStart"/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Улучшение качества внеурочной и внеклассной работы.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p w:rsidR="00EC3296" w:rsidRPr="00A723D1" w:rsidRDefault="00EC3296" w:rsidP="00EC3296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56"/>
        <w:gridCol w:w="1843"/>
        <w:gridCol w:w="2268"/>
        <w:gridCol w:w="3827"/>
      </w:tblGrid>
      <w:tr w:rsidR="00EC3296" w:rsidRPr="00A723D1" w:rsidTr="00ED1A48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EC3296" w:rsidRPr="00A723D1" w:rsidTr="00ED1A48">
        <w:tc>
          <w:tcPr>
            <w:tcW w:w="151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Подготовительный этап</w:t>
            </w:r>
          </w:p>
        </w:tc>
      </w:tr>
      <w:tr w:rsidR="00EC3296" w:rsidRPr="00A723D1" w:rsidTr="00ED1A48">
        <w:trPr>
          <w:trHeight w:val="191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региональных нормативных 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материалов по вопросам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и оценки функциональной грамотности.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планы работы на 2021-2022 учебный год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гимназических</w:t>
            </w: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служб,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гимназических</w:t>
            </w: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</w:tc>
      </w:tr>
      <w:tr w:rsidR="00EC3296" w:rsidRPr="00A723D1" w:rsidTr="00ED1A48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EC3296" w:rsidRPr="00A723D1" w:rsidRDefault="00EC3296" w:rsidP="00EC3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реализацию плана в </w:t>
            </w:r>
            <w:r w:rsidR="00E910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гимназии</w:t>
            </w:r>
          </w:p>
          <w:p w:rsidR="00EC3296" w:rsidRPr="00A723D1" w:rsidRDefault="00EC3296" w:rsidP="00EC3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формированию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proofErr w:type="gramEnd"/>
          </w:p>
          <w:p w:rsidR="00EC3296" w:rsidRPr="00A723D1" w:rsidRDefault="00EC3296" w:rsidP="00EC3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 учащихся. Издание приказа о разработке плана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мероприятий, направленных на повышение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9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 о разработке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плана мероприятий,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направленных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7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МБОУ</w:t>
            </w:r>
          </w:p>
          <w:p w:rsidR="00EC3296" w:rsidRPr="00A723D1" w:rsidRDefault="00ED1A48" w:rsidP="00EC3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«Каспийская гимназия»</w:t>
            </w:r>
          </w:p>
        </w:tc>
      </w:tr>
      <w:tr w:rsidR="00EC3296" w:rsidRPr="00A723D1" w:rsidTr="00ED1A4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и утверждение школьного плана мероприятий по формированию и оценке функциональной грамотности обучающихся на 2021-2022 учебный год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 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связи»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05.10.2021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планы работы на 2021-2022 учебный год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гимназических</w:t>
            </w: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служб,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гимназических</w:t>
            </w: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 данных: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базы данных: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 2021-2022 учебного года;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 по направлениям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proofErr w:type="gramEnd"/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рабочих групп педагогов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обмена опытом реализации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 форм активизации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для формирования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15.11.2021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педагогов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D1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наполнение тематической страницы «Функциональная грамотность» на сайте МБОУ </w:t>
            </w:r>
            <w:r w:rsidR="00ED1A48" w:rsidRPr="00ED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«Каспийская гимназия»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2021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 2021 года, апрель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для формирования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 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2021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ООП ООО,  рабочие учебные программы педагогов, программы по внеурочной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Малиночка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20.11.2021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ООП ООО, рабочие учебные программы 8-9 классов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тестовых заданий (8-9 классы)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проверки сформированности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математической,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естественнонаучной,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читательской,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финансовой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2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глобальной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База тестовых заданий по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всем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2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направлениям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функциональной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</w:p>
        </w:tc>
      </w:tr>
      <w:tr w:rsidR="00EC3296" w:rsidRPr="00A723D1" w:rsidTr="00ED1A48">
        <w:tc>
          <w:tcPr>
            <w:tcW w:w="151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Основной этап</w:t>
            </w:r>
          </w:p>
        </w:tc>
      </w:tr>
      <w:tr w:rsidR="00EC3296" w:rsidRPr="00A723D1" w:rsidTr="00ED1A48">
        <w:trPr>
          <w:trHeight w:val="7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36" w:lineRule="atLeast"/>
              <w:ind w:left="105" w:right="69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совещания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руководителями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="00E910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гимназических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D1A48" w:rsidP="00EC3296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Сагитова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2021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36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</w:p>
        </w:tc>
      </w:tr>
      <w:tr w:rsidR="00EC3296" w:rsidRPr="00A723D1" w:rsidTr="00ED1A48">
        <w:trPr>
          <w:trHeight w:val="143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D1A48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консультаций для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педагогических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работников </w:t>
            </w:r>
            <w:r w:rsidR="00ED1A48" w:rsidRP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МБОУ</w:t>
            </w:r>
            <w:r w:rsid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</w:t>
            </w:r>
            <w:r w:rsidR="00ED1A48" w:rsidRP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«Каспийская гимназия»</w:t>
            </w:r>
            <w:r w:rsid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вопросам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формирования математической,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естественнонаучной,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9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читательской,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финансовой</w:t>
            </w:r>
            <w:r w:rsid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глобальной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3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D1A48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гимназия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 Руководители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36" w:lineRule="atLeast"/>
              <w:ind w:left="108" w:right="58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Повышение уровня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педагогов</w:t>
            </w:r>
          </w:p>
        </w:tc>
      </w:tr>
      <w:tr w:rsidR="00EC3296" w:rsidRPr="00A723D1" w:rsidTr="00ED1A48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 года – март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ШМО, методические рекомендации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 анализ учебных занятий  в целях оценки подходов к проектированию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метапредметного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</w:t>
            </w:r>
            <w:r w:rsidR="00ED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 2021 года – январь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 года – апрель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 по итогам выполнения заданий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EC3296" w:rsidRPr="00A723D1" w:rsidTr="00ED1A48">
        <w:trPr>
          <w:trHeight w:val="69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школьной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EC3296" w:rsidRPr="00A723D1" w:rsidTr="00ED1A48">
        <w:tc>
          <w:tcPr>
            <w:tcW w:w="1513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Диагностическо-аналитический этап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оценке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ШМО, 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всероссийских проверочных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</w:t>
            </w:r>
            <w:r w:rsidR="00ED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ШМО,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гимнази</w:t>
            </w:r>
            <w:r w:rsidR="00ED1A4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</w:p>
          <w:p w:rsidR="00EC3296" w:rsidRPr="00A723D1" w:rsidRDefault="00EC3296" w:rsidP="00EC3296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EC3296" w:rsidRPr="00A723D1" w:rsidTr="00ED1A48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инновационного опыта педагогов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5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его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-47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pacing w:val="1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заседаниях методических объединений,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E91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</w:t>
            </w:r>
            <w:r w:rsidR="00ED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 ШМО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Формирование читательской грамотности</w:t>
      </w:r>
    </w:p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7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7704"/>
        <w:gridCol w:w="4394"/>
        <w:gridCol w:w="2211"/>
      </w:tblGrid>
      <w:tr w:rsidR="00EC3296" w:rsidRPr="00A723D1" w:rsidTr="00ED1A48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rPr>
          <w:trHeight w:val="528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Стартовая диагностика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rPr>
          <w:trHeight w:val="846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3296" w:rsidRPr="00A723D1" w:rsidTr="00ED1A48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контроль по чтению 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3296" w:rsidRPr="00A723D1" w:rsidTr="00ED1A48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Разработка методических  и дидактических материалов  по формированию читательской грамотности;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обмен опытом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EC3296" w:rsidRPr="00A723D1" w:rsidRDefault="00EC3296" w:rsidP="00EC3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«Приемы организации смыслового чтения на уроках»</w:t>
            </w:r>
          </w:p>
          <w:p w:rsidR="00EC3296" w:rsidRPr="00A723D1" w:rsidRDefault="00EC3296" w:rsidP="00EC3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«Виды текстов, приемы и этапы работы с текстом»</w:t>
            </w:r>
          </w:p>
          <w:p w:rsidR="00EC3296" w:rsidRPr="00A723D1" w:rsidRDefault="00EC3296" w:rsidP="00EC3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«Система работы по формированию читательской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грамотностина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уроках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во внеурочной системе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EC3296" w:rsidRPr="00A723D1" w:rsidTr="00ED1A48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EC3296" w:rsidRPr="00A723D1" w:rsidTr="00ED1A48">
        <w:trPr>
          <w:trHeight w:val="419"/>
        </w:trPr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читательской грамотности у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D1A48" w:rsidRDefault="00ED1A48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Формирование креативного  мышления</w:t>
      </w:r>
    </w:p>
    <w:tbl>
      <w:tblPr>
        <w:tblW w:w="147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709"/>
        <w:gridCol w:w="4394"/>
        <w:gridCol w:w="2141"/>
      </w:tblGrid>
      <w:tr w:rsidR="00EC3296" w:rsidRPr="00A723D1" w:rsidTr="00ED1A48"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rPr>
          <w:trHeight w:val="211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Руководитель ШМО,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</w:t>
            </w:r>
            <w:proofErr w:type="gramEnd"/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1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C3296" w:rsidRPr="00A723D1" w:rsidTr="00ED1A48">
        <w:trPr>
          <w:trHeight w:val="621"/>
        </w:trPr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креативного мышления"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3296" w:rsidRPr="00A723D1" w:rsidTr="00ED1A48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«Функциональная грамотность</w:t>
            </w:r>
            <w:r w:rsidRPr="00A723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креативного  мышления»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C3296" w:rsidRPr="00A723D1" w:rsidTr="00ED1A48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Разработка методических  и дидактических материалов  по формированию креативного мышления;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обмен опытом;</w:t>
            </w:r>
          </w:p>
          <w:p w:rsidR="00EC3296" w:rsidRPr="00A723D1" w:rsidRDefault="00EC3296" w:rsidP="00EC3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EC3296" w:rsidRPr="00A723D1" w:rsidTr="00ED1A48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креативного мышления у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финансовой грамотности</w:t>
      </w:r>
    </w:p>
    <w:tbl>
      <w:tblPr>
        <w:tblW w:w="148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7705"/>
        <w:gridCol w:w="4394"/>
        <w:gridCol w:w="2252"/>
      </w:tblGrid>
      <w:tr w:rsidR="00EC3296" w:rsidRPr="00A723D1" w:rsidTr="00ED1A48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rPr>
          <w:trHeight w:val="265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C3296" w:rsidRPr="00A723D1" w:rsidTr="00ED1A48">
        <w:trPr>
          <w:trHeight w:val="832"/>
        </w:trPr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Классный  час 8-9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классах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EC3296" w:rsidRPr="00A723D1" w:rsidTr="00ED1A48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 в  10-11 классах по теме  "Секреты финансовой стабильности".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C3296" w:rsidRPr="00A723D1" w:rsidTr="00ED1A48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онлайн уроках по финансовой грамотности 8-11 классов  (на уроках обществознания и основах регионального развития).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финансовой грамотности у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Руководитель ШМО, учителя-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  <w:tr w:rsidR="00EC3296" w:rsidRPr="00A723D1" w:rsidTr="00ED1A48">
        <w:tc>
          <w:tcPr>
            <w:tcW w:w="4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Внеурочная деятельность "Финансовая  грамотности"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математической грамотности</w:t>
      </w:r>
    </w:p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7567"/>
        <w:gridCol w:w="4394"/>
        <w:gridCol w:w="2268"/>
      </w:tblGrid>
      <w:tr w:rsidR="00EC3296" w:rsidRPr="00A723D1" w:rsidTr="00ED1A48"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Виды деятельности и формы работы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C3296" w:rsidRPr="00A723D1" w:rsidTr="00ED1A48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EC3296" w:rsidRPr="00A723D1" w:rsidTr="00ED1A48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rPr>
          <w:trHeight w:val="96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96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EC3296" w:rsidRPr="00A723D1" w:rsidTr="00ED1A48"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математической грамотности у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EC3296" w:rsidRPr="00A723D1" w:rsidRDefault="00EC3296" w:rsidP="00E9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EC3296" w:rsidRPr="00A723D1" w:rsidRDefault="00EC3296" w:rsidP="00ED1A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Формирование естественнонаучной грамотности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7399"/>
        <w:gridCol w:w="4394"/>
        <w:gridCol w:w="2196"/>
      </w:tblGrid>
      <w:tr w:rsidR="00EC3296" w:rsidRPr="00A723D1" w:rsidTr="00ED1A48"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C3296" w:rsidRPr="00A723D1" w:rsidTr="00ED1A48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C3296" w:rsidRPr="00A723D1" w:rsidTr="00ED1A48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         Разработка методических  и дидактических материалов  по </w:t>
            </w: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формированию естественнонаучной  грамотности;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обмен опытом;</w:t>
            </w:r>
          </w:p>
          <w:p w:rsidR="00EC3296" w:rsidRPr="00A723D1" w:rsidRDefault="00EC3296" w:rsidP="00EC329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Руководитель ШМО, учителя-предметники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EC3296" w:rsidRPr="00A723D1" w:rsidTr="00ED1A48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естественнонаучной  грамотности у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3296" w:rsidRPr="00A723D1" w:rsidRDefault="00EC3296" w:rsidP="00EC32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глобальных компетенций</w:t>
      </w:r>
    </w:p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ED1A4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654"/>
        <w:gridCol w:w="4394"/>
        <w:gridCol w:w="2127"/>
      </w:tblGrid>
      <w:tr w:rsidR="00EC3296" w:rsidRPr="00A723D1" w:rsidTr="00ED1A48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</w:t>
            </w:r>
          </w:p>
        </w:tc>
      </w:tr>
      <w:tr w:rsidR="00EC3296" w:rsidRPr="00A723D1" w:rsidTr="00ED1A4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</w:tr>
      <w:tr w:rsidR="00EC3296" w:rsidRPr="00A723D1" w:rsidTr="00ED1A4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Декабрь</w:t>
            </w:r>
          </w:p>
        </w:tc>
      </w:tr>
      <w:tr w:rsidR="00EC3296" w:rsidRPr="00A723D1" w:rsidTr="00ED1A4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Заседания ШМО по темам: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Разработка методических  и дидактических материалов  по формированию глобальных компетенций;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         обмен опытом;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EC3296" w:rsidRPr="00A723D1" w:rsidTr="00ED1A4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C3296" w:rsidRPr="00A723D1" w:rsidTr="00ED1A48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296" w:rsidRPr="00A723D1" w:rsidRDefault="00EC3296" w:rsidP="00EC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-м</w:t>
            </w:r>
            <w:proofErr w:type="gramEnd"/>
            <w:r w:rsidRPr="00A723D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ай</w:t>
            </w:r>
          </w:p>
        </w:tc>
      </w:tr>
    </w:tbl>
    <w:p w:rsidR="00EC3296" w:rsidRPr="00A723D1" w:rsidRDefault="00EC3296" w:rsidP="00EC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723D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46109" w:rsidRPr="00A723D1" w:rsidRDefault="00C46109">
      <w:pPr>
        <w:rPr>
          <w:rFonts w:ascii="Times New Roman" w:hAnsi="Times New Roman" w:cs="Times New Roman"/>
          <w:sz w:val="24"/>
          <w:szCs w:val="24"/>
        </w:rPr>
      </w:pPr>
    </w:p>
    <w:sectPr w:rsidR="00C46109" w:rsidRPr="00A723D1" w:rsidSect="00EC329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296"/>
    <w:rsid w:val="00636C27"/>
    <w:rsid w:val="00A723D1"/>
    <w:rsid w:val="00C46109"/>
    <w:rsid w:val="00E910C8"/>
    <w:rsid w:val="00EC3296"/>
    <w:rsid w:val="00ED1A48"/>
    <w:rsid w:val="00E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EC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EC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2022-01-31T09:31:00Z</cp:lastPrinted>
  <dcterms:created xsi:type="dcterms:W3CDTF">2022-01-31T09:32:00Z</dcterms:created>
  <dcterms:modified xsi:type="dcterms:W3CDTF">2022-01-31T09:32:00Z</dcterms:modified>
</cp:coreProperties>
</file>