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69" w:rsidRDefault="00A72A6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72A69" w:rsidRDefault="00A72A6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21pt">
            <v:imagedata r:id="rId4" o:title="002"/>
          </v:shape>
        </w:pict>
      </w:r>
    </w:p>
    <w:p w:rsidR="00A72A69" w:rsidRDefault="00A72A6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72A69" w:rsidRDefault="00A72A6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72A69" w:rsidRDefault="00A72A6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E776F" w:rsidRPr="009501CD" w:rsidRDefault="00F360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9501CD">
        <w:rPr>
          <w:lang w:val="ru-RU"/>
        </w:rPr>
        <w:br/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501CD"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01CD">
        <w:rPr>
          <w:lang w:val="ru-RU"/>
        </w:rPr>
        <w:br/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9501CD" w:rsidRPr="009501CD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pPr w:leftFromText="180" w:rightFromText="180" w:vertAnchor="text" w:horzAnchor="margin" w:tblpXSpec="right" w:tblpY="34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91"/>
      </w:tblGrid>
      <w:tr w:rsidR="009501CD" w:rsidTr="009501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1CD" w:rsidRDefault="009501CD" w:rsidP="00950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501CD" w:rsidTr="009501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1CD" w:rsidRDefault="009501CD" w:rsidP="00950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</w:p>
        </w:tc>
      </w:tr>
      <w:tr w:rsidR="009501CD" w:rsidTr="009501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1CD" w:rsidRPr="009501CD" w:rsidRDefault="009501CD" w:rsidP="00950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М.С.</w:t>
            </w:r>
          </w:p>
        </w:tc>
      </w:tr>
      <w:tr w:rsidR="009501CD" w:rsidTr="009501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1CD" w:rsidRPr="009501CD" w:rsidRDefault="009501CD" w:rsidP="00950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E776F" w:rsidRDefault="00DE7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P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Pr="009501CD" w:rsidRDefault="00F360C4" w:rsidP="009501CD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ОТЧЕТ </w:t>
      </w:r>
    </w:p>
    <w:p w:rsidR="00DE776F" w:rsidRPr="009501CD" w:rsidRDefault="00F360C4" w:rsidP="009501C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501CD">
        <w:rPr>
          <w:sz w:val="24"/>
          <w:lang w:val="ru-RU"/>
        </w:rPr>
        <w:br/>
      </w:r>
      <w:r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ходе реализации программы</w:t>
      </w:r>
      <w:r w:rsidRPr="009501CD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противодействия</w:t>
      </w:r>
      <w:r w:rsidRPr="009501CD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коррупции</w:t>
      </w:r>
      <w:r w:rsidRPr="009501CD">
        <w:rPr>
          <w:sz w:val="24"/>
          <w:lang w:val="ru-RU"/>
        </w:rPr>
        <w:br/>
      </w:r>
      <w:r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МБОУ </w:t>
      </w:r>
      <w:r w:rsidR="009501CD"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«Каспийская гимназия» за 1 полугодие </w:t>
      </w:r>
      <w:r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2022</w:t>
      </w:r>
      <w:r w:rsidR="009501CD" w:rsidRPr="009501C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года</w:t>
      </w:r>
    </w:p>
    <w:p w:rsidR="00DE776F" w:rsidRPr="009501CD" w:rsidRDefault="00DE7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776F" w:rsidRDefault="00DE7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P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01CD" w:rsidRDefault="00F360C4" w:rsidP="00216D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9501CD">
        <w:rPr>
          <w:rFonts w:hAnsi="Times New Roman" w:cs="Times New Roman"/>
          <w:color w:val="000000"/>
          <w:sz w:val="24"/>
          <w:szCs w:val="24"/>
          <w:lang w:val="ru-RU"/>
        </w:rPr>
        <w:t>Каспийск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9501CD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9501CD" w:rsidRPr="009501CD" w:rsidRDefault="00950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776F" w:rsidRPr="009501CD" w:rsidRDefault="00F360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:rsidR="00DE776F" w:rsidRPr="009501CD" w:rsidRDefault="00F360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9501CD" w:rsidRPr="009501CD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исключения возможности проявления коррупции, обеспечения защиты прав и законных интересов участников образовательных отношений от угроз, связанных с коррупцией в сфере деятельности МБОУ </w:t>
      </w:r>
      <w:r w:rsidR="009501CD" w:rsidRPr="009501CD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создания системы противодействия коррупции разработана и реализуется программа противодействия коррупции, утвержденная приказом МБОУ </w:t>
      </w:r>
      <w:r w:rsidR="009501CD" w:rsidRPr="009501CD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от 31.05.2022 № 564 «Об утверждении программы противодействия коррупции МБОУ </w:t>
      </w:r>
      <w:r w:rsidR="009501CD" w:rsidRPr="009501CD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2022–2024 годы».</w:t>
      </w:r>
    </w:p>
    <w:p w:rsidR="00DE776F" w:rsidRPr="009501CD" w:rsidRDefault="00F360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Отчетная часть</w:t>
      </w:r>
    </w:p>
    <w:p w:rsidR="00DE776F" w:rsidRPr="009501CD" w:rsidRDefault="00F360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В 2022 году для реализации программы всего предусмотрено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тыс. руб., освоено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 xml:space="preserve">тыс. руб. Общий процент освоения средств составил 100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DE776F" w:rsidRPr="009501CD" w:rsidRDefault="00F360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Все программные мероприятия выполнены в установленные сроки в объеме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01CD">
        <w:rPr>
          <w:rFonts w:hAnsi="Times New Roman" w:cs="Times New Roman"/>
          <w:color w:val="000000"/>
          <w:sz w:val="24"/>
          <w:szCs w:val="24"/>
          <w:lang w:val="ru-RU"/>
        </w:rPr>
        <w:t>процентов. Степень исполнения программы за отчетный период считается высокой.</w:t>
      </w:r>
    </w:p>
    <w:p w:rsidR="00DE776F" w:rsidRPr="009501CD" w:rsidRDefault="00F360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01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выполнения программных мероприятий</w:t>
      </w:r>
    </w:p>
    <w:tbl>
      <w:tblPr>
        <w:tblStyle w:val="a6"/>
        <w:tblW w:w="0" w:type="auto"/>
        <w:tblLook w:val="0600"/>
      </w:tblPr>
      <w:tblGrid>
        <w:gridCol w:w="3813"/>
        <w:gridCol w:w="5430"/>
      </w:tblGrid>
      <w:tr w:rsidR="00DE776F" w:rsidRPr="00A72A69" w:rsidTr="00A72A69">
        <w:tc>
          <w:tcPr>
            <w:tcW w:w="0" w:type="auto"/>
          </w:tcPr>
          <w:p w:rsidR="00DE776F" w:rsidRDefault="00F360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программного мероприятия </w:t>
            </w:r>
          </w:p>
        </w:tc>
        <w:tc>
          <w:tcPr>
            <w:tcW w:w="0" w:type="auto"/>
          </w:tcPr>
          <w:p w:rsidR="00DE776F" w:rsidRPr="009501CD" w:rsidRDefault="00F360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 ходе выполнения мероприятия</w:t>
            </w:r>
          </w:p>
        </w:tc>
      </w:tr>
      <w:tr w:rsidR="00DE776F" w:rsidRPr="00A72A69" w:rsidTr="00A72A69"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проектов правовых актов в целях реализации законодательства по противодействию коррупции на основе обобщения практики применения действующих антикоррупционных норм</w:t>
            </w:r>
          </w:p>
        </w:tc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2022 году разработаны и приняты четыре локальных акта, регулирующих антикоррупционную деятельность в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педагогов;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обмена деловыми подарками и знаками делового гостеприимства</w:t>
            </w:r>
          </w:p>
        </w:tc>
      </w:tr>
      <w:tr w:rsidR="00DE776F" w:rsidRPr="00A72A69" w:rsidTr="00A72A69"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антикоррупционной экспертизы локальных актов, проектов локальных актов</w:t>
            </w:r>
          </w:p>
        </w:tc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2022 году в администрации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 антикоррупционная экспертиза двух действующих локальных актов и четырех проектов локальных актов.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антикоррупционной экспертизы коррупциогенных факторов не выявлено</w:t>
            </w:r>
          </w:p>
        </w:tc>
      </w:tr>
      <w:tr w:rsidR="00DE776F" w:rsidRPr="00A72A69" w:rsidTr="00A72A69"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</w:t>
            </w:r>
          </w:p>
        </w:tc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2022 году проведен мониторинг правоприменительной практики (в том числе исполнения должностных обязанностей работников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реализуемых мер по минимизации коррупционных рисков) в целях выявления 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коррупциогенных факторов и последующего устранения таких факторов. Доклад по результатам мониторинга заслушан на заседании рабочей группы по оценке коррупционных рисков и размещен на официальном сайте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</w:p>
        </w:tc>
      </w:tr>
      <w:tr w:rsidR="00DE776F" w:rsidRPr="00A72A69" w:rsidTr="00A72A69"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жалоб и обращений граждан о фактах коррупции в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</w:p>
        </w:tc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отчетный период жалоб и обращений граждан о фактах коррупции в органы местного самоуправления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поступало</w:t>
            </w:r>
          </w:p>
        </w:tc>
      </w:tr>
      <w:tr w:rsidR="00DE776F" w:rsidRPr="00A72A69" w:rsidTr="00A72A69"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Пропаганда антикоррупционного поведения работников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</w:p>
        </w:tc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 ряд мер: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назначен новый ответственный за организацию работы по профилактике коррупционных и иных правонарушений (приказ от 08.08.2022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829);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проведено совещани</w:t>
            </w:r>
            <w:r w:rsidR="00216D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 «Коррупция и ответственность»;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(информация прилагается)</w:t>
            </w:r>
            <w:bookmarkStart w:id="0" w:name="_GoBack"/>
            <w:bookmarkEnd w:id="0"/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работники приняли участие в опросе «Нам важно Ваше мнение», размещенном на портале противодействия коррупции;</w:t>
            </w:r>
          </w:p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информационный стенд по вопросам противодействия коррупции поддерживается в актуальном состоянии</w:t>
            </w:r>
          </w:p>
        </w:tc>
      </w:tr>
      <w:tr w:rsidR="00DE776F" w:rsidRPr="00A72A69" w:rsidTr="00A72A69">
        <w:tc>
          <w:tcPr>
            <w:tcW w:w="0" w:type="auto"/>
          </w:tcPr>
          <w:p w:rsidR="00DE776F" w:rsidRPr="009501CD" w:rsidRDefault="00F360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на официальном сайте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 «Противодействие коррупции» и размещение актуальной информации</w:t>
            </w:r>
          </w:p>
        </w:tc>
        <w:tc>
          <w:tcPr>
            <w:tcW w:w="0" w:type="auto"/>
          </w:tcPr>
          <w:p w:rsidR="009501CD" w:rsidRDefault="00F360C4" w:rsidP="009501CD">
            <w:pPr>
              <w:spacing w:beforeAutospacing="0" w:afterAutospacing="0"/>
              <w:rPr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раздел «Противодействие коррупции»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официальном сайте МБОУ </w:t>
            </w:r>
            <w:r w:rsidR="009501CD"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="009501CD" w:rsidRPr="009501CD">
              <w:rPr>
                <w:lang w:val="ru-RU"/>
              </w:rPr>
              <w:t xml:space="preserve"> </w:t>
            </w:r>
            <w:hyperlink r:id="rId5" w:tgtFrame="_blank" w:history="1">
              <w:r w:rsidR="009501CD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kaspi</w:t>
              </w:r>
              <w:r w:rsidR="009501CD" w:rsidRPr="009501CD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9501CD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dagestanschool</w:t>
              </w:r>
              <w:r w:rsidR="009501CD" w:rsidRPr="009501CD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9501CD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ru</w:t>
              </w:r>
            </w:hyperlink>
          </w:p>
          <w:p w:rsidR="00DE776F" w:rsidRPr="009501CD" w:rsidRDefault="00F360C4" w:rsidP="009501CD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1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поддерживается в актуальном состоянии</w:t>
            </w:r>
          </w:p>
        </w:tc>
      </w:tr>
    </w:tbl>
    <w:p w:rsidR="00D96045" w:rsidRPr="009501CD" w:rsidRDefault="00D96045" w:rsidP="009501CD">
      <w:pPr>
        <w:rPr>
          <w:lang w:val="ru-RU"/>
        </w:rPr>
      </w:pPr>
    </w:p>
    <w:sectPr w:rsidR="00D96045" w:rsidRPr="009501CD" w:rsidSect="00216D05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16D05"/>
    <w:rsid w:val="002D33B1"/>
    <w:rsid w:val="002D3591"/>
    <w:rsid w:val="003514A0"/>
    <w:rsid w:val="004F7E17"/>
    <w:rsid w:val="005A05CE"/>
    <w:rsid w:val="00653AF6"/>
    <w:rsid w:val="009501CD"/>
    <w:rsid w:val="00A72A69"/>
    <w:rsid w:val="00B73A5A"/>
    <w:rsid w:val="00D96045"/>
    <w:rsid w:val="00DE776F"/>
    <w:rsid w:val="00E438A1"/>
    <w:rsid w:val="00F01E19"/>
    <w:rsid w:val="00F3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501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6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2A6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50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spi.dagestanschoo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Гимназия</cp:lastModifiedBy>
  <cp:revision>3</cp:revision>
  <cp:lastPrinted>2022-06-12T11:03:00Z</cp:lastPrinted>
  <dcterms:created xsi:type="dcterms:W3CDTF">2011-11-02T04:15:00Z</dcterms:created>
  <dcterms:modified xsi:type="dcterms:W3CDTF">2022-06-24T13:48:00Z</dcterms:modified>
</cp:coreProperties>
</file>