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A2" w:rsidRPr="007C706D" w:rsidRDefault="008D0EA2" w:rsidP="008D0EA2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7C706D">
        <w:rPr>
          <w:lang w:val="ru-RU"/>
        </w:rPr>
        <w:br/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Каспийская гимназия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C706D">
        <w:rPr>
          <w:lang w:val="ru-RU"/>
        </w:rPr>
        <w:br/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D0EA2" w:rsidRPr="007C706D" w:rsidRDefault="008D0EA2" w:rsidP="008D0EA2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0EA2" w:rsidRPr="007C706D" w:rsidRDefault="008D0EA2" w:rsidP="008D0EA2">
      <w:pPr>
        <w:tabs>
          <w:tab w:val="left" w:pos="5791"/>
        </w:tabs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СОГЛАСОВАНО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7C70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УТВЕРЖДАЮ</w:t>
      </w:r>
    </w:p>
    <w:p w:rsidR="008D0EA2" w:rsidRPr="007C706D" w:rsidRDefault="008D0EA2" w:rsidP="008D0EA2">
      <w:pPr>
        <w:tabs>
          <w:tab w:val="left" w:pos="5791"/>
        </w:tabs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МБОУ«Каспийская гимназия»</w:t>
      </w:r>
    </w:p>
    <w:p w:rsidR="008D0EA2" w:rsidRPr="007C706D" w:rsidRDefault="008D0EA2" w:rsidP="008D0EA2">
      <w:pPr>
        <w:tabs>
          <w:tab w:val="left" w:pos="5791"/>
          <w:tab w:val="left" w:pos="7872"/>
        </w:tabs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                                                         _______________ Магомедов М.С.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8D0EA2" w:rsidRPr="007C706D" w:rsidRDefault="008D0EA2" w:rsidP="008D0EA2">
      <w:pPr>
        <w:tabs>
          <w:tab w:val="left" w:pos="5220"/>
          <w:tab w:val="left" w:pos="5791"/>
        </w:tabs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(протокол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31.08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31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7C706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8D0EA2" w:rsidRDefault="008D0EA2" w:rsidP="008D0EA2">
      <w:pPr>
        <w:pStyle w:val="1"/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32"/>
          <w:szCs w:val="48"/>
          <w:lang w:val="ru-RU"/>
        </w:rPr>
      </w:pPr>
    </w:p>
    <w:p w:rsidR="008D0EA2" w:rsidRDefault="0063034A" w:rsidP="008D0EA2">
      <w:pPr>
        <w:pStyle w:val="1"/>
        <w:contextualSpacing/>
        <w:jc w:val="center"/>
        <w:rPr>
          <w:rFonts w:hAnsi="Times New Roman" w:cs="Times New Roman"/>
          <w:color w:val="000000"/>
          <w:sz w:val="32"/>
          <w:szCs w:val="48"/>
          <w:lang w:val="ru-RU"/>
        </w:rPr>
      </w:pP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>Должностная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>инструкция</w:t>
      </w:r>
    </w:p>
    <w:p w:rsidR="00D1457B" w:rsidRPr="008D0EA2" w:rsidRDefault="0063034A" w:rsidP="008D0EA2">
      <w:pPr>
        <w:pStyle w:val="1"/>
        <w:contextualSpacing/>
        <w:jc w:val="center"/>
        <w:rPr>
          <w:rFonts w:hAnsi="Times New Roman" w:cs="Times New Roman"/>
          <w:color w:val="000000"/>
          <w:sz w:val="32"/>
          <w:szCs w:val="48"/>
          <w:lang w:val="ru-RU"/>
        </w:rPr>
      </w:pP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>учителя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>начальных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32"/>
          <w:szCs w:val="48"/>
          <w:lang w:val="ru-RU"/>
        </w:rPr>
        <w:t>классов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принято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офессиональное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укрупненных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науки»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преподаваемому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высше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назначено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лишенное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вступившим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57B" w:rsidRPr="008D0EA2" w:rsidRDefault="0063034A" w:rsidP="008D0E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имевшее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судимость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составы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57B" w:rsidRPr="008D0EA2" w:rsidRDefault="0063034A" w:rsidP="008D0E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признанное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недееспособным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57B" w:rsidRPr="008D0EA2" w:rsidRDefault="0063034A" w:rsidP="008D0EA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заболевание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актуальные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примерных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1.5.3.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Дидактические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1.5.4.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Существо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заложенных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обобщенных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человеке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1.5.5.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используемая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1.6.1.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Реагировать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серьезные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1.6.2.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сохраняя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составляющей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1.6.3.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траекторию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выходящими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Преподаваемый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еделах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кризисы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индикаторы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деви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Конвенцию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1.7.11.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1.8.1.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выходящими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эксперименты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полевая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Объектив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1.8.3.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онов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1.8.4.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апробировать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1.8.5. </w:t>
      </w:r>
      <w:r>
        <w:rPr>
          <w:rFonts w:hAnsi="Times New Roman" w:cs="Times New Roman"/>
          <w:color w:val="000000"/>
          <w:sz w:val="24"/>
          <w:szCs w:val="24"/>
        </w:rPr>
        <w:t>Владеть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1457B" w:rsidRDefault="0063034A" w:rsidP="008D0EA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общепользовательской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57B" w:rsidRDefault="0063034A" w:rsidP="008D0EA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компетентностью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57B" w:rsidRDefault="0063034A" w:rsidP="008D0EA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отражающей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компетентность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1.8.6.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исследовател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продуктивную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1.9.3.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психодидактики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кризисы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индикаторы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1.9.7.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инструктивные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половозрастных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кружке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мотивируя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деловую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дружелюбную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оказавшимся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конфликтной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ценностный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аспект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переживание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1.10.9.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периодизации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кризисов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подростковых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общественностью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1.11.7.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любому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исторический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развивающий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дефектологов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логопедов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1.12.6.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психодиагностики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формируемые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преподаваемом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дмете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1.12.9.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взрослые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1.13.1.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перспективные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1.13.2.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спектре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1.13.3.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одавания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1.13.4.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ограниченно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окружении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рассуждения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предлагаемое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подтверж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нахождение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исправлении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обобщении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ясном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зложении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рассуждения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убеждение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абсолютности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истины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доказательства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предотвращать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поверхностной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имитации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успеху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ясного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1.14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элементарной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возникают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структуризации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аппарат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динамические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идеализированных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описанных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рисуя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наброски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бумаге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объемные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эксперименты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доказательство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точным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приближенным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доказательством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приближенным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измерением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вычислением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баланс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открытием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узнаванием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тренировкой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осваиваемого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компьютерными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1.14.14.1.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Визуализации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геометрических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1.14.14.2.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Вычислений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символьных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1.14.14.3.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статистики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1.14.14.4.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лабораторий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информатика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набирать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последними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открытиями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освоившим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пошаговый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прибегая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1.14.19.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коммуникативную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«включенности»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формулировки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ерминологии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идущего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1.14.20.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проблематике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1.15.1.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лингвистической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перспективных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лингвистики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1.15.2.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спектре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лингвистики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лингвистических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приложений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57B" w:rsidRPr="008D0EA2" w:rsidRDefault="0063034A" w:rsidP="008D0EA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теорию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1457B" w:rsidRDefault="0063034A" w:rsidP="008D0EA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контекстную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457B" w:rsidRPr="008D0EA2" w:rsidRDefault="0063034A" w:rsidP="008D0EA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общерусское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произношение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лексику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неродному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коррекционные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фиксируя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отражающим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этическую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субкультур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ненормативной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лексики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1.16.7.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рациональной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муникации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Соблюдат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ализацию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преподаваемых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офизического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2.1.13.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тически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2.1.14.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первоклассника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объективную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неравномерности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девочек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первоклассника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неравномерности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своеобразия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мальчиков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четвертом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област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2.2.11.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«обучение»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итоговых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2.3.10.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объективную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«воспитательная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интерактивные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постановку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четкие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эмоциональ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ценностную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переживаний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ценностные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атмосферу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ьтуру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изменяющейся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поликультурной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2.4.12.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конструктивные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«развивающая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психологически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комфортную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инструментарий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инклюзивные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адресной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контингентами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одаренные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уязвимые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попавшие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жизненны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мигранты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сироты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аутисты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синдромом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дефицита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гиперактивностью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девиациями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зависимостью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адресную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адекватно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развивающую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жданскую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2.5.10.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виртуальной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толерантность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поликультурного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2.5.11.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регуляции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логическому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рассуждению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постижению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предсказания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конкретные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нутреннюю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мысленную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пространственный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доказательство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опровергающий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подзада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перебирать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формулой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геометрической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конфигурацией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алгоритмом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моделировани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вычисления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содействующую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реализующую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преодолевать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проектах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марафонах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шахматных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турнирах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ученическ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подходящие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желающих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2.6.19.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2.6.20.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недостоверные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малоправдоподобные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2.6.21.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абсолютного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2.6.22.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полезности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2.6.23.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сомнительные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предметном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структуризация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реорганизация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трансформация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сопоставление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бщениями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анализирующего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«чувство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меняющегося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этимологической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подчеркивая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называемого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«бытового»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«народной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лингви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стики»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требующим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публичные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дебатах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форумах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форумы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широком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гипермедиаформате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поездке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спектакле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анализируя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изобразительные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прозы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рналистики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рекламы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Поощрять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постановках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анимационных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видеопродуктов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Моделиро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газеты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альманаха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радио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левидения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сценария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театральной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видеофильма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2.7.13.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культу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ссылок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опубликования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цитирования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руководст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предыдущей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тенденций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стоящих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тивом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межэтнических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межконфессиональных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оллектива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благоприятные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самоутверждения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неповторимости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здоровог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воспитывающей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2.8.9.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Гуманизировать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смыслы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значимую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2.8.1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контакты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вспомогательным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цесс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оптимальный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«малых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педсоветов»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консилиумов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разнообразную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2.8.19.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благоприятному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психологическому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климату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пективы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2.8.29.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2.8.30.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2.8.31.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регулирующей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закрепленного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невозм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докладывать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инициирования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закрепленном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2.9.6.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2.10.1.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2.10.2.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оценочную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2.10.3.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Маркирует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проверяемых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недочеты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2.10.4.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2.10.5.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документирует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обусловленной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выплату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квалификацией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сложностью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обеспечиваемый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сокращенного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еженедельных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праздничны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ежегодных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отпусков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запрещенными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компенсацию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хранящихся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отражающей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исключении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исправлении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неверных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обработанных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несогласии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точкой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извещении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неверные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неполные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исключениях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исправлениях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дополнениях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3.2.9.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задержанной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совмещения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пуска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соисканию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кандидата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доктора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еральным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осуществляю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щими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влас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союзы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Внеочередн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заработка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3.5.12.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оллективным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самозащиты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известив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непосредс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исклю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чением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дневный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забастовку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мотренном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3.9.6.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международной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разработках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инноваций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3.9.7.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сетям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методическим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музейным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фондам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3.9.8.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услугами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3.9.9.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3.9.11.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спор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3.9.12.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Сокращенную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продолжитель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удлиненный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Правительством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каждые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3.10.4.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пенсии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старости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3.10.5.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законодательными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D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Админис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тративной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457B" w:rsidRPr="008D0EA2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1457B" w:rsidRDefault="0063034A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8D0E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423"/>
        <w:gridCol w:w="3535"/>
      </w:tblGrid>
      <w:tr w:rsidR="008D0EA2" w:rsidRPr="000B1358" w:rsidTr="008D0EA2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0B1358" w:rsidRDefault="008D0EA2" w:rsidP="005A03F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0B1358" w:rsidRDefault="008D0EA2" w:rsidP="005A03F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0B1358" w:rsidRDefault="008D0EA2" w:rsidP="005A03F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0EA2" w:rsidRPr="0062685C" w:rsidTr="008D0EA2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62685C" w:rsidRDefault="008D0EA2" w:rsidP="005A03F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62685C">
              <w:rPr>
                <w:rFonts w:hAnsi="Times New Roman" w:cs="Times New Roman"/>
                <w:color w:val="000000"/>
                <w:sz w:val="20"/>
                <w:szCs w:val="24"/>
              </w:rPr>
              <w:t>(подпись)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62685C" w:rsidRDefault="008D0EA2" w:rsidP="005A03F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62685C" w:rsidRDefault="008D0EA2" w:rsidP="005A03F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4"/>
              </w:rPr>
            </w:pPr>
            <w:r w:rsidRPr="0062685C">
              <w:rPr>
                <w:rFonts w:hAnsi="Times New Roman" w:cs="Times New Roman"/>
                <w:color w:val="000000"/>
                <w:sz w:val="20"/>
                <w:szCs w:val="24"/>
              </w:rPr>
              <w:t>(Ф. И. О.)</w:t>
            </w:r>
          </w:p>
        </w:tc>
      </w:tr>
      <w:tr w:rsidR="008D0EA2" w:rsidTr="008D0EA2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4A1321" w:rsidRDefault="008D0EA2" w:rsidP="005A03F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Default="008D0EA2" w:rsidP="005A03F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Default="008D0EA2" w:rsidP="005A03F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0EA2" w:rsidRPr="0062685C" w:rsidTr="008D0EA2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62685C" w:rsidRDefault="008D0EA2" w:rsidP="005A03F5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  <w:r w:rsidRPr="0062685C">
              <w:rPr>
                <w:rFonts w:hAnsi="Times New Roman" w:cs="Times New Roman"/>
                <w:color w:val="000000"/>
                <w:sz w:val="18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62685C" w:rsidRDefault="008D0EA2" w:rsidP="005A03F5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0EA2" w:rsidRPr="0062685C" w:rsidRDefault="008D0EA2" w:rsidP="0062685C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</w:pPr>
          </w:p>
        </w:tc>
      </w:tr>
    </w:tbl>
    <w:p w:rsidR="00D1457B" w:rsidRDefault="00D1457B" w:rsidP="008D0EA2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D1457B" w:rsidSect="008D0EA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34A" w:rsidRDefault="0063034A" w:rsidP="0062685C">
      <w:pPr>
        <w:spacing w:before="0" w:after="0"/>
      </w:pPr>
      <w:r>
        <w:separator/>
      </w:r>
    </w:p>
  </w:endnote>
  <w:endnote w:type="continuationSeparator" w:id="1">
    <w:p w:rsidR="0063034A" w:rsidRDefault="0063034A" w:rsidP="0062685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34A" w:rsidRDefault="0063034A" w:rsidP="0062685C">
      <w:pPr>
        <w:spacing w:before="0" w:after="0"/>
      </w:pPr>
      <w:r>
        <w:separator/>
      </w:r>
    </w:p>
  </w:footnote>
  <w:footnote w:type="continuationSeparator" w:id="1">
    <w:p w:rsidR="0063034A" w:rsidRDefault="0063034A" w:rsidP="0062685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0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A3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C5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514A0"/>
    <w:rsid w:val="004F7E17"/>
    <w:rsid w:val="005A05CE"/>
    <w:rsid w:val="0062685C"/>
    <w:rsid w:val="0063034A"/>
    <w:rsid w:val="00653AF6"/>
    <w:rsid w:val="007F3BFD"/>
    <w:rsid w:val="008D0EA2"/>
    <w:rsid w:val="00B73A5A"/>
    <w:rsid w:val="00D1457B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62685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685C"/>
  </w:style>
  <w:style w:type="paragraph" w:styleId="a5">
    <w:name w:val="footer"/>
    <w:basedOn w:val="a"/>
    <w:link w:val="a6"/>
    <w:uiPriority w:val="99"/>
    <w:semiHidden/>
    <w:unhideWhenUsed/>
    <w:rsid w:val="0062685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6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7044</Words>
  <Characters>40154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Admin</cp:lastModifiedBy>
  <cp:revision>3</cp:revision>
  <cp:lastPrinted>2022-08-30T09:20:00Z</cp:lastPrinted>
  <dcterms:created xsi:type="dcterms:W3CDTF">2022-08-30T09:12:00Z</dcterms:created>
  <dcterms:modified xsi:type="dcterms:W3CDTF">2022-08-30T09:37:00Z</dcterms:modified>
</cp:coreProperties>
</file>